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8F1" w:rsidRPr="003723BA" w:rsidRDefault="00A97AE7" w:rsidP="003723BA">
      <w:pPr>
        <w:pStyle w:val="Default"/>
        <w:spacing w:line="600" w:lineRule="atLeast"/>
        <w:jc w:val="center"/>
        <w:rPr>
          <w:rFonts w:ascii="Times New Roman" w:eastAsia="Times" w:hAnsi="Times New Roman" w:cs="Times New Roman"/>
          <w:sz w:val="24"/>
          <w:szCs w:val="24"/>
          <w:shd w:val="clear" w:color="auto" w:fill="FFFFFF"/>
        </w:rPr>
      </w:pPr>
      <w:r>
        <w:rPr>
          <w:rFonts w:ascii="Times New Roman" w:hAnsi="Times New Roman"/>
          <w:b/>
          <w:bCs/>
          <w:sz w:val="48"/>
          <w:szCs w:val="48"/>
          <w:shd w:val="clear" w:color="auto" w:fill="FFFFFF"/>
        </w:rPr>
        <w:softHyphen/>
      </w:r>
      <w:r>
        <w:rPr>
          <w:rFonts w:ascii="Times New Roman" w:hAnsi="Times New Roman"/>
          <w:b/>
          <w:bCs/>
          <w:sz w:val="48"/>
          <w:szCs w:val="48"/>
          <w:shd w:val="clear" w:color="auto" w:fill="FFFFFF"/>
        </w:rPr>
        <w:softHyphen/>
        <w:t> </w:t>
      </w:r>
      <w:r w:rsidR="0045688D">
        <w:rPr>
          <w:rFonts w:ascii="Times New Roman" w:hAnsi="Times New Roman" w:cs="Times New Roman"/>
          <w:b/>
          <w:bCs/>
          <w:sz w:val="24"/>
          <w:szCs w:val="24"/>
          <w:shd w:val="clear" w:color="auto" w:fill="FFFFFF"/>
        </w:rPr>
        <w:t>REVIEW</w:t>
      </w:r>
    </w:p>
    <w:p w:rsidR="00EE58F1" w:rsidRPr="003723BA" w:rsidRDefault="00A97AE7" w:rsidP="003723BA">
      <w:pPr>
        <w:pStyle w:val="Default"/>
        <w:spacing w:line="400" w:lineRule="atLeast"/>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w:t>
      </w:r>
    </w:p>
    <w:p w:rsidR="00EE58F1" w:rsidRPr="003723BA" w:rsidRDefault="00A97AE7" w:rsidP="003723BA">
      <w:pPr>
        <w:pStyle w:val="Default"/>
        <w:spacing w:line="400" w:lineRule="atLeast"/>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by a member of the jury: </w:t>
      </w:r>
      <w:r w:rsidRPr="003723BA">
        <w:rPr>
          <w:rFonts w:ascii="Times New Roman" w:hAnsi="Times New Roman" w:cs="Times New Roman"/>
          <w:b/>
          <w:bCs/>
          <w:sz w:val="24"/>
          <w:szCs w:val="24"/>
          <w:shd w:val="clear" w:color="auto" w:fill="FFFFFF"/>
        </w:rPr>
        <w:t>Assoc. Prof</w:t>
      </w:r>
      <w:r w:rsidR="003723BA">
        <w:rPr>
          <w:rFonts w:ascii="Times New Roman" w:hAnsi="Times New Roman" w:cs="Times New Roman"/>
          <w:b/>
          <w:bCs/>
          <w:sz w:val="24"/>
          <w:szCs w:val="24"/>
          <w:shd w:val="clear" w:color="auto" w:fill="FFFFFF"/>
        </w:rPr>
        <w:t xml:space="preserve">. Dr. Biser Yordanov Krastev - </w:t>
      </w:r>
      <w:r w:rsidRPr="003723BA">
        <w:rPr>
          <w:rFonts w:ascii="Times New Roman" w:hAnsi="Times New Roman" w:cs="Times New Roman"/>
          <w:b/>
          <w:bCs/>
          <w:sz w:val="24"/>
          <w:szCs w:val="24"/>
          <w:shd w:val="clear" w:color="auto" w:fill="FFFFFF"/>
        </w:rPr>
        <w:t>UAR</w:t>
      </w:r>
      <w:r w:rsidR="003723BA">
        <w:rPr>
          <w:rFonts w:ascii="Times New Roman" w:hAnsi="Times New Roman" w:cs="Times New Roman"/>
          <w:b/>
          <w:bCs/>
          <w:sz w:val="24"/>
          <w:szCs w:val="24"/>
          <w:shd w:val="clear" w:color="auto" w:fill="FFFFFF"/>
        </w:rPr>
        <w:t>D</w:t>
      </w:r>
      <w:r w:rsidRPr="003723BA">
        <w:rPr>
          <w:rFonts w:ascii="Times New Roman" w:hAnsi="Times New Roman" w:cs="Times New Roman"/>
          <w:b/>
          <w:bCs/>
          <w:sz w:val="24"/>
          <w:szCs w:val="24"/>
          <w:shd w:val="clear" w:color="auto" w:fill="FFFFFF"/>
        </w:rPr>
        <w:t>, Plovdiv</w:t>
      </w:r>
    </w:p>
    <w:p w:rsidR="00EE58F1" w:rsidRPr="003723BA" w:rsidRDefault="00A97AE7" w:rsidP="003723BA">
      <w:pPr>
        <w:pStyle w:val="Default"/>
        <w:spacing w:line="400" w:lineRule="atLeast"/>
        <w:ind w:left="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in connection with the defense of the dissertation for acquiring the </w:t>
      </w:r>
      <w:r w:rsidR="003723BA">
        <w:rPr>
          <w:rFonts w:ascii="Times New Roman" w:hAnsi="Times New Roman" w:cs="Times New Roman"/>
          <w:sz w:val="24"/>
          <w:szCs w:val="24"/>
          <w:shd w:val="clear" w:color="auto" w:fill="FFFFFF"/>
          <w:lang w:val="de-DE"/>
        </w:rPr>
        <w:t>edicational and scientific degree „</w:t>
      </w:r>
      <w:r w:rsidR="003723BA">
        <w:rPr>
          <w:rFonts w:ascii="Times New Roman" w:hAnsi="Times New Roman" w:cs="Times New Roman"/>
          <w:b/>
          <w:bCs/>
          <w:sz w:val="24"/>
          <w:szCs w:val="24"/>
          <w:shd w:val="clear" w:color="auto" w:fill="FFFFFF"/>
        </w:rPr>
        <w:t>doctor</w:t>
      </w:r>
      <w:r w:rsidRPr="003723BA">
        <w:rPr>
          <w:rFonts w:ascii="Times New Roman" w:hAnsi="Times New Roman" w:cs="Times New Roman"/>
          <w:b/>
          <w:bCs/>
          <w:sz w:val="24"/>
          <w:szCs w:val="24"/>
          <w:shd w:val="clear" w:color="auto" w:fill="FFFFFF"/>
        </w:rPr>
        <w:t>"</w:t>
      </w:r>
    </w:p>
    <w:p w:rsidR="00EE58F1" w:rsidRPr="003723BA" w:rsidRDefault="00A97AE7" w:rsidP="003723BA">
      <w:pPr>
        <w:pStyle w:val="Default"/>
        <w:spacing w:line="400" w:lineRule="atLeast"/>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in Higher Education Area </w:t>
      </w:r>
      <w:r w:rsidRPr="003723BA">
        <w:rPr>
          <w:rFonts w:ascii="Times New Roman" w:hAnsi="Times New Roman" w:cs="Times New Roman"/>
          <w:b/>
          <w:bCs/>
          <w:sz w:val="24"/>
          <w:szCs w:val="24"/>
          <w:shd w:val="clear" w:color="auto" w:fill="FFFFFF"/>
        </w:rPr>
        <w:t>3. Social, business and legal sciences</w:t>
      </w:r>
    </w:p>
    <w:p w:rsidR="00EE58F1" w:rsidRPr="003723BA" w:rsidRDefault="00A97AE7" w:rsidP="003723BA">
      <w:pPr>
        <w:pStyle w:val="Default"/>
        <w:spacing w:line="400" w:lineRule="atLeast"/>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Professional Degree </w:t>
      </w:r>
      <w:r w:rsidRPr="003723BA">
        <w:rPr>
          <w:rFonts w:ascii="Times New Roman" w:hAnsi="Times New Roman" w:cs="Times New Roman"/>
          <w:b/>
          <w:bCs/>
          <w:sz w:val="24"/>
          <w:szCs w:val="24"/>
          <w:shd w:val="clear" w:color="auto" w:fill="FFFFFF"/>
        </w:rPr>
        <w:t>3.8. </w:t>
      </w:r>
      <w:r w:rsidRPr="003723BA">
        <w:rPr>
          <w:rFonts w:ascii="Times New Roman" w:hAnsi="Times New Roman" w:cs="Times New Roman"/>
          <w:b/>
          <w:bCs/>
          <w:sz w:val="24"/>
          <w:szCs w:val="24"/>
          <w:shd w:val="clear" w:color="auto" w:fill="FFFFFF"/>
          <w:lang w:val="it-IT"/>
        </w:rPr>
        <w:t>Economics</w:t>
      </w:r>
    </w:p>
    <w:p w:rsidR="00EE58F1" w:rsidRPr="003723BA" w:rsidRDefault="00A97AE7" w:rsidP="003723BA">
      <w:pPr>
        <w:pStyle w:val="Default"/>
        <w:spacing w:line="400" w:lineRule="atLeast"/>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Doctoral Program: </w:t>
      </w:r>
      <w:r w:rsidRPr="003723BA">
        <w:rPr>
          <w:rFonts w:ascii="Times New Roman" w:hAnsi="Times New Roman" w:cs="Times New Roman"/>
          <w:b/>
          <w:bCs/>
          <w:sz w:val="24"/>
          <w:szCs w:val="24"/>
          <w:shd w:val="clear" w:color="auto" w:fill="FFFFFF"/>
        </w:rPr>
        <w:t>Finance and Banking</w:t>
      </w:r>
    </w:p>
    <w:p w:rsidR="00EE58F1" w:rsidRPr="003723BA" w:rsidRDefault="003723BA" w:rsidP="003723BA">
      <w:pPr>
        <w:pStyle w:val="Default"/>
        <w:spacing w:line="400" w:lineRule="atLeast"/>
        <w:ind w:left="756"/>
        <w:jc w:val="both"/>
        <w:rPr>
          <w:rFonts w:ascii="Times New Roman" w:eastAsia="Times" w:hAnsi="Times New Roman" w:cs="Times New Roman"/>
          <w:sz w:val="24"/>
          <w:szCs w:val="24"/>
          <w:shd w:val="clear" w:color="auto" w:fill="FFFFFF"/>
        </w:rPr>
      </w:pPr>
      <w:r>
        <w:rPr>
          <w:rFonts w:ascii="Times New Roman" w:hAnsi="Times New Roman" w:cs="Times New Roman"/>
          <w:sz w:val="24"/>
          <w:szCs w:val="24"/>
          <w:shd w:val="clear" w:color="auto" w:fill="FFFFFF"/>
        </w:rPr>
        <w:t>by</w:t>
      </w:r>
      <w:r w:rsidR="00A97AE7" w:rsidRPr="003723BA">
        <w:rPr>
          <w:rFonts w:ascii="Times New Roman" w:hAnsi="Times New Roman" w:cs="Times New Roman"/>
          <w:sz w:val="24"/>
          <w:szCs w:val="24"/>
          <w:shd w:val="clear" w:color="auto" w:fill="FFFFFF"/>
        </w:rPr>
        <w:t xml:space="preserve"> candidate: </w:t>
      </w:r>
      <w:r w:rsidR="00A97AE7" w:rsidRPr="003723BA">
        <w:rPr>
          <w:rFonts w:ascii="Times New Roman" w:hAnsi="Times New Roman" w:cs="Times New Roman"/>
          <w:b/>
          <w:bCs/>
          <w:sz w:val="24"/>
          <w:szCs w:val="24"/>
          <w:shd w:val="clear" w:color="auto" w:fill="FFFFFF"/>
        </w:rPr>
        <w:t>Kiril Borislavov Borisov </w:t>
      </w:r>
      <w:r w:rsidR="00A97AE7" w:rsidRPr="003723BA">
        <w:rPr>
          <w:rFonts w:ascii="Times New Roman" w:hAnsi="Times New Roman" w:cs="Times New Roman"/>
          <w:sz w:val="24"/>
          <w:szCs w:val="24"/>
          <w:shd w:val="clear" w:color="auto" w:fill="FFFFFF"/>
        </w:rPr>
        <w:t>according to a procedure announced by </w:t>
      </w:r>
      <w:r w:rsidR="00A97AE7" w:rsidRPr="003723BA">
        <w:rPr>
          <w:rFonts w:ascii="Times New Roman" w:hAnsi="Times New Roman" w:cs="Times New Roman"/>
          <w:sz w:val="24"/>
          <w:szCs w:val="24"/>
          <w:shd w:val="clear" w:color="auto" w:fill="FFFFFF"/>
          <w:lang w:val="de-DE"/>
        </w:rPr>
        <w:t>UAR</w:t>
      </w:r>
      <w:r>
        <w:rPr>
          <w:rFonts w:ascii="Times New Roman" w:hAnsi="Times New Roman" w:cs="Times New Roman"/>
          <w:sz w:val="24"/>
          <w:szCs w:val="24"/>
          <w:shd w:val="clear" w:color="auto" w:fill="FFFFFF"/>
          <w:lang w:val="de-DE"/>
        </w:rPr>
        <w:t>D</w:t>
      </w:r>
      <w:r w:rsidR="00A97AE7" w:rsidRPr="003723BA">
        <w:rPr>
          <w:rFonts w:ascii="Times New Roman" w:hAnsi="Times New Roman" w:cs="Times New Roman"/>
          <w:sz w:val="24"/>
          <w:szCs w:val="24"/>
          <w:shd w:val="clear" w:color="auto" w:fill="FFFFFF"/>
        </w:rPr>
        <w:t> - Plovdiv</w:t>
      </w:r>
    </w:p>
    <w:p w:rsidR="00EE58F1" w:rsidRPr="003723BA" w:rsidRDefault="00A97AE7" w:rsidP="003723BA">
      <w:pPr>
        <w:pStyle w:val="Default"/>
        <w:spacing w:after="213" w:line="400" w:lineRule="atLeast"/>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w:t>
      </w:r>
    </w:p>
    <w:p w:rsidR="00EE58F1" w:rsidRPr="003723BA" w:rsidRDefault="00A97AE7" w:rsidP="0045688D">
      <w:pPr>
        <w:pStyle w:val="Default"/>
        <w:spacing w:after="213"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1. General information</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This review has been prepared on the basis of Order No. 45 /11.02.2020 </w:t>
      </w:r>
      <w:r w:rsidR="003723BA">
        <w:rPr>
          <w:rFonts w:ascii="Times New Roman" w:hAnsi="Times New Roman" w:cs="Times New Roman"/>
          <w:sz w:val="24"/>
          <w:szCs w:val="24"/>
          <w:shd w:val="clear" w:color="auto" w:fill="FFFFFF"/>
        </w:rPr>
        <w:t>by</w:t>
      </w:r>
      <w:r w:rsidRPr="003723BA">
        <w:rPr>
          <w:rFonts w:ascii="Times New Roman" w:hAnsi="Times New Roman" w:cs="Times New Roman"/>
          <w:sz w:val="24"/>
          <w:szCs w:val="24"/>
          <w:shd w:val="clear" w:color="auto" w:fill="FFFFFF"/>
        </w:rPr>
        <w:t xml:space="preserve"> the Rector of </w:t>
      </w:r>
      <w:r w:rsidR="003723BA">
        <w:rPr>
          <w:rFonts w:ascii="Times New Roman" w:hAnsi="Times New Roman" w:cs="Times New Roman"/>
          <w:sz w:val="24"/>
          <w:szCs w:val="24"/>
          <w:shd w:val="clear" w:color="auto" w:fill="FFFFFF"/>
          <w:lang w:val="it-IT"/>
        </w:rPr>
        <w:t>U</w:t>
      </w:r>
      <w:r w:rsidRPr="003723BA">
        <w:rPr>
          <w:rFonts w:ascii="Times New Roman" w:hAnsi="Times New Roman" w:cs="Times New Roman"/>
          <w:sz w:val="24"/>
          <w:szCs w:val="24"/>
          <w:shd w:val="clear" w:color="auto" w:fill="FFFFFF"/>
          <w:lang w:val="it-IT"/>
        </w:rPr>
        <w:t>AR</w:t>
      </w:r>
      <w:r w:rsidR="003723BA">
        <w:rPr>
          <w:rFonts w:ascii="Times New Roman" w:hAnsi="Times New Roman" w:cs="Times New Roman"/>
          <w:sz w:val="24"/>
          <w:szCs w:val="24"/>
          <w:shd w:val="clear" w:color="auto" w:fill="FFFFFF"/>
          <w:lang w:val="it-IT"/>
        </w:rPr>
        <w:t>D</w:t>
      </w:r>
      <w:r w:rsidRPr="003723BA">
        <w:rPr>
          <w:rFonts w:ascii="Times New Roman" w:hAnsi="Times New Roman" w:cs="Times New Roman"/>
          <w:sz w:val="24"/>
          <w:szCs w:val="24"/>
          <w:shd w:val="clear" w:color="auto" w:fill="FFFFFF"/>
        </w:rPr>
        <w:t>, in accordance with Art. 9 of ZRARB, Art. 43</w:t>
      </w:r>
      <w:r w:rsidRPr="003723BA">
        <w:rPr>
          <w:rFonts w:ascii="Times New Roman" w:hAnsi="Times New Roman" w:cs="Times New Roman"/>
          <w:sz w:val="24"/>
          <w:szCs w:val="24"/>
          <w:shd w:val="clear" w:color="auto" w:fill="FFFFFF"/>
          <w:lang w:val="pt-PT"/>
        </w:rPr>
        <w:t>, para</w:t>
      </w:r>
      <w:r w:rsidR="003723BA">
        <w:rPr>
          <w:rFonts w:ascii="Times New Roman" w:hAnsi="Times New Roman" w:cs="Times New Roman"/>
          <w:sz w:val="24"/>
          <w:szCs w:val="24"/>
          <w:shd w:val="clear" w:color="auto" w:fill="FFFFFF"/>
          <w:lang w:val="pt-PT"/>
        </w:rPr>
        <w:t>graph</w:t>
      </w:r>
      <w:r w:rsidRPr="003723BA">
        <w:rPr>
          <w:rFonts w:ascii="Times New Roman" w:hAnsi="Times New Roman" w:cs="Times New Roman"/>
          <w:sz w:val="24"/>
          <w:szCs w:val="24"/>
          <w:shd w:val="clear" w:color="auto" w:fill="FFFFFF"/>
        </w:rPr>
        <w:t xml:space="preserve"> 1 and 2 of the Rules of organization and conduct of training </w:t>
      </w:r>
      <w:r w:rsidR="003723BA">
        <w:rPr>
          <w:rFonts w:ascii="Times New Roman" w:hAnsi="Times New Roman" w:cs="Times New Roman"/>
          <w:sz w:val="24"/>
          <w:szCs w:val="24"/>
          <w:shd w:val="clear" w:color="auto" w:fill="FFFFFF"/>
        </w:rPr>
        <w:t xml:space="preserve">of educational and scientific degree "doctor" of </w:t>
      </w:r>
      <w:r w:rsidRPr="003723BA">
        <w:rPr>
          <w:rFonts w:ascii="Times New Roman" w:hAnsi="Times New Roman" w:cs="Times New Roman"/>
          <w:sz w:val="24"/>
          <w:szCs w:val="24"/>
          <w:shd w:val="clear" w:color="auto" w:fill="FFFFFF"/>
        </w:rPr>
        <w:t>UAR</w:t>
      </w:r>
      <w:r w:rsidR="003723BA">
        <w:rPr>
          <w:rFonts w:ascii="Times New Roman" w:hAnsi="Times New Roman" w:cs="Times New Roman"/>
          <w:sz w:val="24"/>
          <w:szCs w:val="24"/>
          <w:shd w:val="clear" w:color="auto" w:fill="FFFFFF"/>
        </w:rPr>
        <w:t>D</w:t>
      </w:r>
      <w:r w:rsidRPr="003723BA">
        <w:rPr>
          <w:rFonts w:ascii="Times New Roman" w:hAnsi="Times New Roman" w:cs="Times New Roman"/>
          <w:sz w:val="24"/>
          <w:szCs w:val="24"/>
          <w:shd w:val="clear" w:color="auto" w:fill="FFFFFF"/>
        </w:rPr>
        <w:t> and in accordance with the Report of the Dean of the Faculty of Economics and Manage</w:t>
      </w:r>
      <w:r w:rsidR="003723BA">
        <w:rPr>
          <w:rFonts w:ascii="Times New Roman" w:hAnsi="Times New Roman" w:cs="Times New Roman"/>
          <w:sz w:val="24"/>
          <w:szCs w:val="24"/>
          <w:shd w:val="clear" w:color="auto" w:fill="FFFFFF"/>
        </w:rPr>
        <w:t xml:space="preserve">ment in </w:t>
      </w:r>
      <w:r w:rsidRPr="003723BA">
        <w:rPr>
          <w:rFonts w:ascii="Times New Roman" w:hAnsi="Times New Roman" w:cs="Times New Roman"/>
          <w:sz w:val="24"/>
          <w:szCs w:val="24"/>
          <w:shd w:val="clear" w:color="auto" w:fill="FFFFFF"/>
        </w:rPr>
        <w:t>UAR</w:t>
      </w:r>
      <w:r w:rsidR="003723BA">
        <w:rPr>
          <w:rFonts w:ascii="Times New Roman" w:hAnsi="Times New Roman" w:cs="Times New Roman"/>
          <w:sz w:val="24"/>
          <w:szCs w:val="24"/>
          <w:shd w:val="clear" w:color="auto" w:fill="FFFFFF"/>
        </w:rPr>
        <w:t>D</w:t>
      </w:r>
      <w:r w:rsidRPr="003723BA">
        <w:rPr>
          <w:rFonts w:ascii="Times New Roman" w:hAnsi="Times New Roman" w:cs="Times New Roman"/>
          <w:sz w:val="24"/>
          <w:szCs w:val="24"/>
          <w:shd w:val="clear" w:color="auto" w:fill="FFFFFF"/>
        </w:rPr>
        <w:t xml:space="preserve"> for the decision of Faculty Council (Protocol</w:t>
      </w:r>
      <w:r w:rsidRPr="0045688D">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pt-PT"/>
        </w:rPr>
        <w:t>84 / 10.02.2020</w:t>
      </w:r>
      <w:r w:rsidRPr="003723BA">
        <w:rPr>
          <w:rFonts w:ascii="Times New Roman" w:hAnsi="Times New Roman" w:cs="Times New Roman"/>
          <w:sz w:val="24"/>
          <w:szCs w:val="24"/>
          <w:shd w:val="clear" w:color="auto" w:fill="FFFFFF"/>
        </w:rPr>
        <w:t> g .)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i/>
          <w:iCs/>
          <w:sz w:val="24"/>
          <w:szCs w:val="24"/>
          <w:shd w:val="clear" w:color="auto" w:fill="FFFFFF"/>
        </w:rPr>
        <w:t>Author of the thesis</w:t>
      </w:r>
      <w:r w:rsidRPr="003723BA">
        <w:rPr>
          <w:rFonts w:ascii="Times New Roman" w:hAnsi="Times New Roman" w:cs="Times New Roman"/>
          <w:sz w:val="24"/>
          <w:szCs w:val="24"/>
          <w:shd w:val="clear" w:color="auto" w:fill="FFFFFF"/>
        </w:rPr>
        <w:t>: </w:t>
      </w:r>
      <w:r w:rsidRPr="003723BA">
        <w:rPr>
          <w:rFonts w:ascii="Times New Roman" w:hAnsi="Times New Roman" w:cs="Times New Roman"/>
          <w:b/>
          <w:bCs/>
          <w:sz w:val="24"/>
          <w:szCs w:val="24"/>
          <w:shd w:val="clear" w:color="auto" w:fill="FFFFFF"/>
        </w:rPr>
        <w:t>Kiril Borislavov Borisov</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i/>
          <w:iCs/>
          <w:sz w:val="24"/>
          <w:szCs w:val="24"/>
          <w:shd w:val="clear" w:color="auto" w:fill="FFFFFF"/>
        </w:rPr>
        <w:t>Thesis topic</w:t>
      </w:r>
      <w:r w:rsidRPr="003723BA">
        <w:rPr>
          <w:rFonts w:ascii="Times New Roman" w:hAnsi="Times New Roman" w:cs="Times New Roman"/>
          <w:sz w:val="24"/>
          <w:szCs w:val="24"/>
          <w:shd w:val="clear" w:color="auto" w:fill="FFFFFF"/>
        </w:rPr>
        <w:t>: </w:t>
      </w:r>
      <w:r w:rsidRPr="003723BA">
        <w:rPr>
          <w:rFonts w:ascii="Times New Roman" w:hAnsi="Times New Roman" w:cs="Times New Roman"/>
          <w:b/>
          <w:bCs/>
          <w:sz w:val="24"/>
          <w:szCs w:val="24"/>
          <w:shd w:val="clear" w:color="auto" w:fill="FFFFFF"/>
        </w:rPr>
        <w:t>"Financing Sport in Bulgaria - Status, Problems, Prospects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i/>
          <w:iCs/>
          <w:sz w:val="24"/>
          <w:szCs w:val="24"/>
          <w:shd w:val="clear" w:color="auto" w:fill="FFFFFF"/>
        </w:rPr>
        <w:t>Scientific adviser</w:t>
      </w:r>
      <w:r w:rsidRPr="003723BA">
        <w:rPr>
          <w:rFonts w:ascii="Times New Roman" w:hAnsi="Times New Roman" w:cs="Times New Roman"/>
          <w:sz w:val="24"/>
          <w:szCs w:val="24"/>
          <w:shd w:val="clear" w:color="auto" w:fill="FFFFFF"/>
        </w:rPr>
        <w:t>: </w:t>
      </w:r>
      <w:r w:rsidRPr="003723BA">
        <w:rPr>
          <w:rFonts w:ascii="Times New Roman" w:hAnsi="Times New Roman" w:cs="Times New Roman"/>
          <w:b/>
          <w:bCs/>
          <w:sz w:val="24"/>
          <w:szCs w:val="24"/>
          <w:shd w:val="clear" w:color="auto" w:fill="FFFFFF"/>
        </w:rPr>
        <w:t>prof . Dr. </w:t>
      </w:r>
      <w:r w:rsidRPr="003723BA">
        <w:rPr>
          <w:rFonts w:ascii="Times New Roman" w:hAnsi="Times New Roman" w:cs="Times New Roman"/>
          <w:b/>
          <w:bCs/>
          <w:sz w:val="24"/>
          <w:szCs w:val="24"/>
          <w:shd w:val="clear" w:color="auto" w:fill="FFFFFF"/>
          <w:lang w:val="it-IT"/>
        </w:rPr>
        <w:t>Mariana</w:t>
      </w:r>
      <w:r w:rsidRPr="003723BA">
        <w:rPr>
          <w:rFonts w:ascii="Times New Roman" w:hAnsi="Times New Roman" w:cs="Times New Roman"/>
          <w:b/>
          <w:bCs/>
          <w:sz w:val="24"/>
          <w:szCs w:val="24"/>
          <w:shd w:val="clear" w:color="auto" w:fill="FFFFFF"/>
        </w:rPr>
        <w:t> Georgieva Asenova</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xml:space="preserve">2. Brief biographical data for the </w:t>
      </w:r>
      <w:r w:rsidR="003723BA">
        <w:rPr>
          <w:rFonts w:ascii="Times New Roman" w:hAnsi="Times New Roman" w:cs="Times New Roman"/>
          <w:b/>
          <w:bCs/>
          <w:sz w:val="24"/>
          <w:szCs w:val="24"/>
          <w:shd w:val="clear" w:color="auto" w:fill="FFFFFF"/>
        </w:rPr>
        <w:t>candidate</w:t>
      </w:r>
    </w:p>
    <w:p w:rsidR="00EE58F1" w:rsidRPr="003723BA" w:rsidRDefault="003723BA" w:rsidP="0045688D">
      <w:pPr>
        <w:pStyle w:val="Default"/>
        <w:spacing w:line="276" w:lineRule="auto"/>
        <w:ind w:firstLine="756"/>
        <w:jc w:val="both"/>
        <w:rPr>
          <w:rFonts w:ascii="Times New Roman" w:eastAsia="Times" w:hAnsi="Times New Roman" w:cs="Times New Roman"/>
          <w:sz w:val="24"/>
          <w:szCs w:val="24"/>
          <w:shd w:val="clear" w:color="auto" w:fill="FFFFFF"/>
        </w:rPr>
      </w:pPr>
      <w:r>
        <w:rPr>
          <w:rFonts w:ascii="Times New Roman" w:hAnsi="Times New Roman" w:cs="Times New Roman"/>
          <w:sz w:val="24"/>
          <w:szCs w:val="24"/>
          <w:shd w:val="clear" w:color="auto" w:fill="FFFFFF"/>
        </w:rPr>
        <w:t>Ki</w:t>
      </w:r>
      <w:r w:rsidR="00A97AE7" w:rsidRPr="003723BA">
        <w:rPr>
          <w:rFonts w:ascii="Times New Roman" w:hAnsi="Times New Roman" w:cs="Times New Roman"/>
          <w:sz w:val="24"/>
          <w:szCs w:val="24"/>
          <w:shd w:val="clear" w:color="auto" w:fill="FFFFFF"/>
        </w:rPr>
        <w:t>ril Borislavov Borisov was born on 31.05.1985 </w:t>
      </w:r>
      <w:r>
        <w:rPr>
          <w:rFonts w:ascii="Times New Roman" w:hAnsi="Times New Roman" w:cs="Times New Roman"/>
          <w:sz w:val="24"/>
          <w:szCs w:val="24"/>
          <w:shd w:val="clear" w:color="auto" w:fill="FFFFFF"/>
        </w:rPr>
        <w:t>i</w:t>
      </w:r>
      <w:r w:rsidR="00A97AE7" w:rsidRPr="003723BA">
        <w:rPr>
          <w:rFonts w:ascii="Times New Roman" w:hAnsi="Times New Roman" w:cs="Times New Roman"/>
          <w:sz w:val="24"/>
          <w:szCs w:val="24"/>
          <w:shd w:val="clear" w:color="auto" w:fill="FFFFFF"/>
        </w:rPr>
        <w:t>n </w:t>
      </w:r>
      <w:r>
        <w:rPr>
          <w:rFonts w:ascii="Times New Roman" w:hAnsi="Times New Roman" w:cs="Times New Roman"/>
          <w:sz w:val="24"/>
          <w:szCs w:val="24"/>
          <w:shd w:val="clear" w:color="auto" w:fill="FFFFFF"/>
        </w:rPr>
        <w:t xml:space="preserve">the town of </w:t>
      </w:r>
      <w:r w:rsidR="00A97AE7" w:rsidRPr="003723BA">
        <w:rPr>
          <w:rFonts w:ascii="Times New Roman" w:hAnsi="Times New Roman" w:cs="Times New Roman"/>
          <w:sz w:val="24"/>
          <w:szCs w:val="24"/>
          <w:shd w:val="clear" w:color="auto" w:fill="FFFFFF"/>
        </w:rPr>
        <w:t>Veliko Tarnovo. </w:t>
      </w:r>
      <w:r>
        <w:rPr>
          <w:rFonts w:ascii="Times New Roman" w:hAnsi="Times New Roman" w:cs="Times New Roman"/>
          <w:sz w:val="24"/>
          <w:szCs w:val="24"/>
          <w:shd w:val="clear" w:color="auto" w:fill="FFFFFF"/>
        </w:rPr>
        <w:t>He became</w:t>
      </w:r>
      <w:r w:rsidR="00A97AE7" w:rsidRPr="003723BA">
        <w:rPr>
          <w:rFonts w:ascii="Times New Roman" w:hAnsi="Times New Roman" w:cs="Times New Roman"/>
          <w:sz w:val="24"/>
          <w:szCs w:val="24"/>
          <w:shd w:val="clear" w:color="auto" w:fill="FFFFFF"/>
        </w:rPr>
        <w:t xml:space="preserve"> "Professional ba</w:t>
      </w:r>
      <w:r>
        <w:rPr>
          <w:rFonts w:ascii="Times New Roman" w:hAnsi="Times New Roman" w:cs="Times New Roman"/>
          <w:sz w:val="24"/>
          <w:szCs w:val="24"/>
          <w:shd w:val="clear" w:color="auto" w:fill="FFFFFF"/>
        </w:rPr>
        <w:t>chelor</w:t>
      </w:r>
      <w:r w:rsidR="00A97AE7" w:rsidRPr="003723B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at the</w:t>
      </w:r>
      <w:r w:rsidR="00A97AE7" w:rsidRPr="003723BA">
        <w:rPr>
          <w:rFonts w:ascii="Times New Roman" w:hAnsi="Times New Roman" w:cs="Times New Roman"/>
          <w:sz w:val="24"/>
          <w:szCs w:val="24"/>
          <w:shd w:val="clear" w:color="auto" w:fill="FFFFFF"/>
        </w:rPr>
        <w:t xml:space="preserve"> Higher School "Agricultural College" </w:t>
      </w:r>
      <w:r>
        <w:rPr>
          <w:rFonts w:ascii="Times New Roman" w:hAnsi="Times New Roman" w:cs="Times New Roman"/>
          <w:sz w:val="24"/>
          <w:szCs w:val="24"/>
          <w:shd w:val="clear" w:color="auto" w:fill="FFFFFF"/>
        </w:rPr>
        <w:t>-</w:t>
      </w:r>
      <w:r w:rsidR="00A97AE7" w:rsidRPr="003723BA">
        <w:rPr>
          <w:rFonts w:ascii="Times New Roman" w:hAnsi="Times New Roman" w:cs="Times New Roman"/>
          <w:sz w:val="24"/>
          <w:szCs w:val="24"/>
          <w:shd w:val="clear" w:color="auto" w:fill="FFFFFF"/>
        </w:rPr>
        <w:t xml:space="preserve"> Plovdiv in "Business Management" in 2008  and </w:t>
      </w:r>
      <w:r>
        <w:rPr>
          <w:rFonts w:ascii="Times New Roman" w:hAnsi="Times New Roman" w:cs="Times New Roman"/>
          <w:sz w:val="24"/>
          <w:szCs w:val="24"/>
          <w:shd w:val="clear" w:color="auto" w:fill="FFFFFF"/>
        </w:rPr>
        <w:t xml:space="preserve">after that Borisov obtained the </w:t>
      </w:r>
      <w:r w:rsidR="00A97AE7" w:rsidRPr="003723BA">
        <w:rPr>
          <w:rFonts w:ascii="Times New Roman" w:hAnsi="Times New Roman" w:cs="Times New Roman"/>
          <w:sz w:val="24"/>
          <w:szCs w:val="24"/>
          <w:shd w:val="clear" w:color="auto" w:fill="FFFFFF"/>
        </w:rPr>
        <w:t>educational degree "Master" specialty "Public Administration with spec</w:t>
      </w:r>
      <w:r>
        <w:rPr>
          <w:rFonts w:ascii="Times New Roman" w:hAnsi="Times New Roman" w:cs="Times New Roman"/>
          <w:sz w:val="24"/>
          <w:szCs w:val="24"/>
          <w:shd w:val="clear" w:color="auto" w:fill="FFFFFF"/>
        </w:rPr>
        <w:t>ialization - tax administration</w:t>
      </w:r>
      <w:r w:rsidR="00A97AE7" w:rsidRPr="003723BA">
        <w:rPr>
          <w:rFonts w:ascii="Times New Roman" w:hAnsi="Times New Roman" w:cs="Times New Roman"/>
          <w:sz w:val="24"/>
          <w:szCs w:val="24"/>
          <w:shd w:val="clear" w:color="auto" w:fill="FFFFFF"/>
        </w:rPr>
        <w:t xml:space="preserve">" in the </w:t>
      </w:r>
      <w:r>
        <w:rPr>
          <w:rFonts w:ascii="Times New Roman" w:hAnsi="Times New Roman" w:cs="Times New Roman"/>
          <w:sz w:val="24"/>
          <w:szCs w:val="24"/>
          <w:shd w:val="clear" w:color="auto" w:fill="FFFFFF"/>
        </w:rPr>
        <w:t>South</w:t>
      </w:r>
      <w:r w:rsidR="00A97AE7" w:rsidRPr="003723BA">
        <w:rPr>
          <w:rFonts w:ascii="Times New Roman" w:hAnsi="Times New Roman" w:cs="Times New Roman"/>
          <w:sz w:val="24"/>
          <w:szCs w:val="24"/>
          <w:shd w:val="clear" w:color="auto" w:fill="FFFFFF"/>
        </w:rPr>
        <w:t>West University</w:t>
      </w:r>
      <w:r>
        <w:rPr>
          <w:rFonts w:ascii="Times New Roman" w:hAnsi="Times New Roman" w:cs="Times New Roman"/>
          <w:sz w:val="24"/>
          <w:szCs w:val="24"/>
          <w:shd w:val="clear" w:color="auto" w:fill="FFFFFF"/>
        </w:rPr>
        <w:t xml:space="preserve"> "Neophi</w:t>
      </w:r>
      <w:r w:rsidR="00A97AE7" w:rsidRPr="003723BA">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 xml:space="preserve"> Rilski"- </w:t>
      </w:r>
      <w:r w:rsidR="00A97AE7" w:rsidRPr="003723BA">
        <w:rPr>
          <w:rFonts w:ascii="Times New Roman" w:hAnsi="Times New Roman" w:cs="Times New Roman"/>
          <w:sz w:val="24"/>
          <w:szCs w:val="24"/>
          <w:shd w:val="clear" w:color="auto" w:fill="FFFFFF"/>
          <w:lang w:val="nl-NL"/>
        </w:rPr>
        <w:t>Blagoevgrad in 2011</w:t>
      </w:r>
      <w:r w:rsidR="00A97AE7" w:rsidRPr="003723BA">
        <w:rPr>
          <w:rFonts w:ascii="Times New Roman" w:hAnsi="Times New Roman" w:cs="Times New Roman"/>
          <w:sz w:val="24"/>
          <w:szCs w:val="24"/>
          <w:shd w:val="clear" w:color="auto" w:fill="FFFFFF"/>
        </w:rPr>
        <w:t>.</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Kiril Borisov began building his career initially in </w:t>
      </w:r>
      <w:r w:rsidR="003723BA">
        <w:rPr>
          <w:rFonts w:ascii="Times New Roman" w:hAnsi="Times New Roman" w:cs="Times New Roman"/>
          <w:sz w:val="24"/>
          <w:szCs w:val="24"/>
          <w:shd w:val="clear" w:color="auto" w:fill="FFFFFF"/>
        </w:rPr>
        <w:t>"L</w:t>
      </w:r>
      <w:r w:rsidRPr="003723BA">
        <w:rPr>
          <w:rFonts w:ascii="Times New Roman" w:hAnsi="Times New Roman" w:cs="Times New Roman"/>
          <w:sz w:val="24"/>
          <w:szCs w:val="24"/>
          <w:shd w:val="clear" w:color="auto" w:fill="FFFFFF"/>
        </w:rPr>
        <w:t>actim</w:t>
      </w:r>
      <w:r w:rsidR="003723BA">
        <w:rPr>
          <w:rFonts w:ascii="Times New Roman" w:hAnsi="Times New Roman" w:cs="Times New Roman"/>
          <w:sz w:val="24"/>
          <w:szCs w:val="24"/>
          <w:shd w:val="clear" w:color="auto" w:fill="FFFFFF"/>
        </w:rPr>
        <w:t>a</w:t>
      </w:r>
      <w:r w:rsidRPr="003723BA">
        <w:rPr>
          <w:rFonts w:ascii="Times New Roman" w:hAnsi="Times New Roman" w:cs="Times New Roman"/>
          <w:sz w:val="24"/>
          <w:szCs w:val="24"/>
          <w:shd w:val="clear" w:color="auto" w:fill="FFFFFF"/>
        </w:rPr>
        <w:t xml:space="preserve"> Balkan" Ltd. - Veliko Tarnovo in 2008  in the field of information technology, marketing and advertising. From 2016 until now, the </w:t>
      </w:r>
      <w:r w:rsidR="003723BA">
        <w:rPr>
          <w:rFonts w:ascii="Times New Roman" w:hAnsi="Times New Roman" w:cs="Times New Roman"/>
          <w:sz w:val="24"/>
          <w:szCs w:val="24"/>
          <w:shd w:val="clear" w:color="auto" w:fill="FFFFFF"/>
          <w:lang w:val="it-IT"/>
        </w:rPr>
        <w:t>PhD candidate</w:t>
      </w:r>
      <w:r w:rsidRPr="003723BA">
        <w:rPr>
          <w:rFonts w:ascii="Times New Roman" w:hAnsi="Times New Roman" w:cs="Times New Roman"/>
          <w:sz w:val="24"/>
          <w:szCs w:val="24"/>
          <w:shd w:val="clear" w:color="auto" w:fill="FFFFFF"/>
        </w:rPr>
        <w:t> has been an assistant coach of the Bo</w:t>
      </w:r>
      <w:r w:rsidR="003723BA">
        <w:rPr>
          <w:rFonts w:ascii="Times New Roman" w:hAnsi="Times New Roman" w:cs="Times New Roman"/>
          <w:sz w:val="24"/>
          <w:szCs w:val="24"/>
          <w:shd w:val="clear" w:color="auto" w:fill="FFFFFF"/>
        </w:rPr>
        <w:t>l</w:t>
      </w:r>
      <w:r w:rsidRPr="003723BA">
        <w:rPr>
          <w:rFonts w:ascii="Times New Roman" w:hAnsi="Times New Roman" w:cs="Times New Roman"/>
          <w:sz w:val="24"/>
          <w:szCs w:val="24"/>
          <w:shd w:val="clear" w:color="auto" w:fill="FFFFFF"/>
        </w:rPr>
        <w:t>yarche Children's Football Club. He is a football player in the team of Suhindol.</w:t>
      </w:r>
    </w:p>
    <w:p w:rsidR="00EE58F1" w:rsidRPr="003723BA" w:rsidRDefault="00070E1D"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070E1D">
        <w:rPr>
          <w:rFonts w:ascii="Times New Roman" w:hAnsi="Times New Roman" w:cs="Times New Roman"/>
          <w:sz w:val="24"/>
          <w:szCs w:val="24"/>
          <w:shd w:val="clear" w:color="auto" w:fill="FFFFFF"/>
        </w:rPr>
        <w:t>He is enrolled as a doctoral student in self-study</w:t>
      </w:r>
      <w:r w:rsidR="00A97AE7" w:rsidRPr="003723BA">
        <w:rPr>
          <w:rFonts w:ascii="Times New Roman" w:hAnsi="Times New Roman" w:cs="Times New Roman"/>
          <w:sz w:val="24"/>
          <w:szCs w:val="24"/>
          <w:shd w:val="clear" w:color="auto" w:fill="FFFFFF"/>
        </w:rPr>
        <w:t xml:space="preserve"> form of training at the department "Finance" at </w:t>
      </w:r>
      <w:r w:rsidR="00A97AE7" w:rsidRPr="003723BA">
        <w:rPr>
          <w:rFonts w:ascii="Times New Roman" w:hAnsi="Times New Roman" w:cs="Times New Roman"/>
          <w:sz w:val="24"/>
          <w:szCs w:val="24"/>
          <w:shd w:val="clear" w:color="auto" w:fill="FFFFFF"/>
          <w:lang w:val="de-DE"/>
        </w:rPr>
        <w:t>UAR</w:t>
      </w:r>
      <w:r>
        <w:rPr>
          <w:rFonts w:ascii="Times New Roman" w:hAnsi="Times New Roman" w:cs="Times New Roman"/>
          <w:sz w:val="24"/>
          <w:szCs w:val="24"/>
          <w:shd w:val="clear" w:color="auto" w:fill="FFFFFF"/>
          <w:lang w:val="bg-BG"/>
        </w:rPr>
        <w:t>А</w:t>
      </w:r>
      <w:r w:rsidR="00A97AE7" w:rsidRPr="003723BA">
        <w:rPr>
          <w:rFonts w:ascii="Times New Roman" w:hAnsi="Times New Roman" w:cs="Times New Roman"/>
          <w:sz w:val="24"/>
          <w:szCs w:val="24"/>
          <w:shd w:val="clear" w:color="auto" w:fill="FFFFFF"/>
        </w:rPr>
        <w:t> - Plovdiv by Order of the Rector</w:t>
      </w:r>
      <w:r w:rsidR="00A97AE7" w:rsidRPr="0045688D">
        <w:rPr>
          <w:rFonts w:ascii="Times New Roman" w:hAnsi="Times New Roman" w:cs="Times New Roman"/>
          <w:sz w:val="24"/>
          <w:szCs w:val="24"/>
          <w:shd w:val="clear" w:color="auto" w:fill="FFFFFF"/>
        </w:rPr>
        <w:t> № </w:t>
      </w:r>
      <w:r w:rsidR="00A97AE7" w:rsidRPr="003723BA">
        <w:rPr>
          <w:rFonts w:ascii="Times New Roman" w:hAnsi="Times New Roman" w:cs="Times New Roman"/>
          <w:sz w:val="24"/>
          <w:szCs w:val="24"/>
          <w:shd w:val="clear" w:color="auto" w:fill="FFFFFF"/>
        </w:rPr>
        <w:t>409 from 15.10.2018</w:t>
      </w:r>
      <w:r>
        <w:rPr>
          <w:rFonts w:ascii="Times New Roman" w:hAnsi="Times New Roman" w:cs="Times New Roman"/>
          <w:sz w:val="24"/>
          <w:szCs w:val="24"/>
          <w:shd w:val="clear" w:color="auto" w:fill="FFFFFF"/>
        </w:rPr>
        <w:t xml:space="preserve">. K.Borisov </w:t>
      </w:r>
      <w:r w:rsidR="00A97AE7" w:rsidRPr="003723BA">
        <w:rPr>
          <w:rFonts w:ascii="Times New Roman" w:hAnsi="Times New Roman" w:cs="Times New Roman"/>
          <w:sz w:val="24"/>
          <w:szCs w:val="24"/>
          <w:shd w:val="clear" w:color="auto" w:fill="FFFFFF"/>
        </w:rPr>
        <w:t>pass</w:t>
      </w:r>
      <w:r>
        <w:rPr>
          <w:rFonts w:ascii="Times New Roman" w:hAnsi="Times New Roman" w:cs="Times New Roman"/>
          <w:sz w:val="24"/>
          <w:szCs w:val="24"/>
          <w:shd w:val="clear" w:color="auto" w:fill="FFFFFF"/>
        </w:rPr>
        <w:t>ed</w:t>
      </w:r>
      <w:r w:rsidR="00A97AE7" w:rsidRPr="003723BA">
        <w:rPr>
          <w:rFonts w:ascii="Times New Roman" w:hAnsi="Times New Roman" w:cs="Times New Roman"/>
          <w:sz w:val="24"/>
          <w:szCs w:val="24"/>
          <w:shd w:val="clear" w:color="auto" w:fill="FFFFFF"/>
        </w:rPr>
        <w:t xml:space="preserve"> on his doctoral minimums and has fulfilled all its obligations according to the individual curricul</w:t>
      </w:r>
      <w:r>
        <w:rPr>
          <w:rFonts w:ascii="Times New Roman" w:hAnsi="Times New Roman" w:cs="Times New Roman"/>
          <w:sz w:val="24"/>
          <w:szCs w:val="24"/>
          <w:shd w:val="clear" w:color="auto" w:fill="FFFFFF"/>
        </w:rPr>
        <w:t>u</w:t>
      </w:r>
      <w:r w:rsidR="00A97AE7" w:rsidRPr="003723BA">
        <w:rPr>
          <w:rFonts w:ascii="Times New Roman" w:hAnsi="Times New Roman" w:cs="Times New Roman"/>
          <w:sz w:val="24"/>
          <w:szCs w:val="24"/>
          <w:shd w:val="clear" w:color="auto" w:fill="FFFFFF"/>
        </w:rPr>
        <w:t>m.</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3. General presentation of the thesis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The dissertation submitted for review has a total volume of 185 </w:t>
      </w:r>
      <w:r w:rsidRPr="003723BA">
        <w:rPr>
          <w:rFonts w:ascii="Times New Roman" w:hAnsi="Times New Roman" w:cs="Times New Roman"/>
          <w:sz w:val="24"/>
          <w:szCs w:val="24"/>
          <w:shd w:val="clear" w:color="auto" w:fill="FFFFFF"/>
          <w:lang w:val="pt-PT"/>
        </w:rPr>
        <w:t>pages.</w:t>
      </w:r>
      <w:r w:rsidRPr="003723BA">
        <w:rPr>
          <w:rFonts w:ascii="Times New Roman" w:hAnsi="Times New Roman" w:cs="Times New Roman"/>
          <w:sz w:val="24"/>
          <w:szCs w:val="24"/>
          <w:shd w:val="clear" w:color="auto" w:fill="FFFFFF"/>
        </w:rPr>
        <w:t> It contains an introduction (9 </w:t>
      </w:r>
      <w:r w:rsidRPr="003723BA">
        <w:rPr>
          <w:rFonts w:ascii="Times New Roman" w:hAnsi="Times New Roman" w:cs="Times New Roman"/>
          <w:sz w:val="24"/>
          <w:szCs w:val="24"/>
          <w:shd w:val="clear" w:color="auto" w:fill="FFFFFF"/>
          <w:lang w:val="fr-FR"/>
        </w:rPr>
        <w:t>pages), a</w:t>
      </w:r>
      <w:r w:rsidRPr="003723BA">
        <w:rPr>
          <w:rFonts w:ascii="Times New Roman" w:hAnsi="Times New Roman" w:cs="Times New Roman"/>
          <w:sz w:val="24"/>
          <w:szCs w:val="24"/>
          <w:shd w:val="clear" w:color="auto" w:fill="FFFFFF"/>
        </w:rPr>
        <w:t> chapter one (29 pages), a chapter two (39 </w:t>
      </w:r>
      <w:r w:rsidRPr="003723BA">
        <w:rPr>
          <w:rFonts w:ascii="Times New Roman" w:hAnsi="Times New Roman" w:cs="Times New Roman"/>
          <w:sz w:val="24"/>
          <w:szCs w:val="24"/>
          <w:shd w:val="clear" w:color="auto" w:fill="FFFFFF"/>
          <w:lang w:val="fr-FR"/>
        </w:rPr>
        <w:t>pages), a</w:t>
      </w:r>
      <w:r w:rsidRPr="003723BA">
        <w:rPr>
          <w:rFonts w:ascii="Times New Roman" w:hAnsi="Times New Roman" w:cs="Times New Roman"/>
          <w:sz w:val="24"/>
          <w:szCs w:val="24"/>
          <w:shd w:val="clear" w:color="auto" w:fill="FFFFFF"/>
        </w:rPr>
        <w:t> chapter three (5</w:t>
      </w:r>
      <w:r w:rsidRPr="003723BA">
        <w:rPr>
          <w:rFonts w:ascii="Times New Roman" w:hAnsi="Times New Roman" w:cs="Times New Roman"/>
          <w:sz w:val="24"/>
          <w:szCs w:val="24"/>
          <w:shd w:val="clear" w:color="auto" w:fill="FFFFFF"/>
          <w:lang w:val="fr-FR"/>
        </w:rPr>
        <w:t>6 pages), a</w:t>
      </w:r>
      <w:r w:rsidRPr="003723BA">
        <w:rPr>
          <w:rFonts w:ascii="Times New Roman" w:hAnsi="Times New Roman" w:cs="Times New Roman"/>
          <w:sz w:val="24"/>
          <w:szCs w:val="24"/>
          <w:shd w:val="clear" w:color="auto" w:fill="FFFFFF"/>
        </w:rPr>
        <w:t> chapter four (38 pages), a </w:t>
      </w:r>
      <w:r w:rsidRPr="003723BA">
        <w:rPr>
          <w:rFonts w:ascii="Times New Roman" w:hAnsi="Times New Roman" w:cs="Times New Roman"/>
          <w:sz w:val="24"/>
          <w:szCs w:val="24"/>
          <w:shd w:val="clear" w:color="auto" w:fill="FFFFFF"/>
          <w:lang w:val="it-IT"/>
        </w:rPr>
        <w:t>conclusion</w:t>
      </w:r>
      <w:r w:rsidRPr="003723BA">
        <w:rPr>
          <w:rFonts w:ascii="Times New Roman" w:hAnsi="Times New Roman" w:cs="Times New Roman"/>
          <w:sz w:val="24"/>
          <w:szCs w:val="24"/>
          <w:shd w:val="clear" w:color="auto" w:fill="FFFFFF"/>
        </w:rPr>
        <w:t> (3 pages), a bibliographic reference (7 p.) , </w:t>
      </w:r>
      <w:r w:rsidRPr="003723BA">
        <w:rPr>
          <w:rFonts w:ascii="Times New Roman" w:hAnsi="Times New Roman" w:cs="Times New Roman"/>
          <w:sz w:val="24"/>
          <w:szCs w:val="24"/>
          <w:shd w:val="clear" w:color="auto" w:fill="FFFFFF"/>
          <w:lang w:val="fr-FR"/>
        </w:rPr>
        <w:t xml:space="preserve">content </w:t>
      </w:r>
      <w:r w:rsidRPr="003723BA">
        <w:rPr>
          <w:rFonts w:ascii="Times New Roman" w:hAnsi="Times New Roman" w:cs="Times New Roman"/>
          <w:sz w:val="24"/>
          <w:szCs w:val="24"/>
          <w:shd w:val="clear" w:color="auto" w:fill="FFFFFF"/>
          <w:lang w:val="fr-FR"/>
        </w:rPr>
        <w:lastRenderedPageBreak/>
        <w:t>(1</w:t>
      </w:r>
      <w:r w:rsidRPr="003723BA">
        <w:rPr>
          <w:rFonts w:ascii="Times New Roman" w:hAnsi="Times New Roman" w:cs="Times New Roman"/>
          <w:sz w:val="24"/>
          <w:szCs w:val="24"/>
          <w:shd w:val="clear" w:color="auto" w:fill="FFFFFF"/>
        </w:rPr>
        <w:t> p.) and 1 p. general reference </w:t>
      </w:r>
      <w:r w:rsidRPr="003723BA">
        <w:rPr>
          <w:rFonts w:ascii="Times New Roman" w:hAnsi="Times New Roman" w:cs="Times New Roman"/>
          <w:sz w:val="24"/>
          <w:szCs w:val="24"/>
          <w:shd w:val="clear" w:color="auto" w:fill="FFFFFF"/>
          <w:lang w:val="fr-FR"/>
        </w:rPr>
        <w:t>information</w:t>
      </w:r>
      <w:r w:rsidRPr="003723BA">
        <w:rPr>
          <w:rFonts w:ascii="Times New Roman" w:hAnsi="Times New Roman" w:cs="Times New Roman"/>
          <w:sz w:val="24"/>
          <w:szCs w:val="24"/>
          <w:shd w:val="clear" w:color="auto" w:fill="FFFFFF"/>
        </w:rPr>
        <w:t> and 2 p., containing a list of tables, figures, and text applications . The thesis contains two applications . It includes 24 </w:t>
      </w:r>
      <w:r w:rsidRPr="003723BA">
        <w:rPr>
          <w:rFonts w:ascii="Times New Roman" w:hAnsi="Times New Roman" w:cs="Times New Roman"/>
          <w:sz w:val="24"/>
          <w:szCs w:val="24"/>
          <w:shd w:val="clear" w:color="auto" w:fill="FFFFFF"/>
          <w:lang w:val="fr-FR"/>
        </w:rPr>
        <w:t>tables</w:t>
      </w:r>
      <w:r w:rsidRPr="003723BA">
        <w:rPr>
          <w:rFonts w:ascii="Times New Roman" w:hAnsi="Times New Roman" w:cs="Times New Roman"/>
          <w:sz w:val="24"/>
          <w:szCs w:val="24"/>
          <w:shd w:val="clear" w:color="auto" w:fill="FFFFFF"/>
        </w:rPr>
        <w:t> and 11 </w:t>
      </w:r>
      <w:r w:rsidRPr="003723BA">
        <w:rPr>
          <w:rFonts w:ascii="Times New Roman" w:hAnsi="Times New Roman" w:cs="Times New Roman"/>
          <w:sz w:val="24"/>
          <w:szCs w:val="24"/>
          <w:shd w:val="clear" w:color="auto" w:fill="FFFFFF"/>
          <w:lang w:val="pt-PT"/>
        </w:rPr>
        <w:t>figures.</w:t>
      </w:r>
      <w:r w:rsidRPr="003723BA">
        <w:rPr>
          <w:rFonts w:ascii="Times New Roman" w:hAnsi="Times New Roman" w:cs="Times New Roman"/>
          <w:sz w:val="24"/>
          <w:szCs w:val="24"/>
          <w:shd w:val="clear" w:color="auto" w:fill="FFFFFF"/>
        </w:rPr>
        <w:t> The literature used includes 127 sources, of which 21 in Bulgarian, 80 in foreign languages - English </w:t>
      </w:r>
      <w:r w:rsidRPr="003723BA">
        <w:rPr>
          <w:rFonts w:ascii="Times New Roman" w:hAnsi="Times New Roman" w:cs="Times New Roman"/>
          <w:sz w:val="24"/>
          <w:szCs w:val="24"/>
          <w:shd w:val="clear" w:color="auto" w:fill="FFFFFF"/>
          <w:lang w:val="nl-NL"/>
        </w:rPr>
        <w:t>and Russian</w:t>
      </w:r>
      <w:r w:rsidRPr="003723BA">
        <w:rPr>
          <w:rFonts w:ascii="Times New Roman" w:hAnsi="Times New Roman" w:cs="Times New Roman"/>
          <w:sz w:val="24"/>
          <w:szCs w:val="24"/>
          <w:shd w:val="clear" w:color="auto" w:fill="FFFFFF"/>
        </w:rPr>
        <w:t> , 7 regulatory documents and 19 </w:t>
      </w:r>
      <w:r w:rsidRPr="003723BA">
        <w:rPr>
          <w:rFonts w:ascii="Times New Roman" w:hAnsi="Times New Roman" w:cs="Times New Roman"/>
          <w:sz w:val="24"/>
          <w:szCs w:val="24"/>
          <w:shd w:val="clear" w:color="auto" w:fill="FFFFFF"/>
          <w:lang w:val="fr-FR"/>
        </w:rPr>
        <w:t>Internet sources.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I believe that the </w:t>
      </w:r>
      <w:r w:rsidRPr="003723BA">
        <w:rPr>
          <w:rFonts w:ascii="Times New Roman" w:hAnsi="Times New Roman" w:cs="Times New Roman"/>
          <w:b/>
          <w:bCs/>
          <w:sz w:val="24"/>
          <w:szCs w:val="24"/>
          <w:shd w:val="clear" w:color="auto" w:fill="FFFFFF"/>
          <w:lang w:val="fr-FR"/>
        </w:rPr>
        <w:t>relevance</w:t>
      </w:r>
      <w:r w:rsidRPr="003723BA">
        <w:rPr>
          <w:rFonts w:ascii="Times New Roman" w:hAnsi="Times New Roman" w:cs="Times New Roman"/>
          <w:b/>
          <w:bCs/>
          <w:sz w:val="24"/>
          <w:szCs w:val="24"/>
          <w:shd w:val="clear" w:color="auto" w:fill="FFFFFF"/>
        </w:rPr>
        <w:t> </w:t>
      </w:r>
      <w:r w:rsidRPr="003723BA">
        <w:rPr>
          <w:rFonts w:ascii="Times New Roman" w:hAnsi="Times New Roman" w:cs="Times New Roman"/>
          <w:sz w:val="24"/>
          <w:szCs w:val="24"/>
          <w:shd w:val="clear" w:color="auto" w:fill="FFFFFF"/>
        </w:rPr>
        <w:t>of the problems presented in the dissertation is indisputable. This relevance stems from the fact that:</w:t>
      </w:r>
    </w:p>
    <w:p w:rsidR="00EE58F1" w:rsidRPr="003723BA" w:rsidRDefault="00A97AE7" w:rsidP="0045688D">
      <w:pPr>
        <w:pStyle w:val="Default"/>
        <w:numPr>
          <w:ilvl w:val="0"/>
          <w:numId w:val="2"/>
        </w:numPr>
        <w:spacing w:line="276" w:lineRule="auto"/>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the budgetary and extra-budgetary financing of physical education and sport in Bulgaria is not enough volume, which creates the need to build an effective financial mechanism for their complex development;</w:t>
      </w:r>
    </w:p>
    <w:p w:rsidR="00EE58F1" w:rsidRPr="003723BA" w:rsidRDefault="00A97AE7" w:rsidP="0045688D">
      <w:pPr>
        <w:pStyle w:val="Default"/>
        <w:numPr>
          <w:ilvl w:val="0"/>
          <w:numId w:val="2"/>
        </w:numPr>
        <w:spacing w:line="276" w:lineRule="auto"/>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sport plays an important role in restoring and improving the health of the population, while enhancing the economic potential of the state and society;</w:t>
      </w:r>
    </w:p>
    <w:p w:rsidR="00EE58F1" w:rsidRPr="003723BA" w:rsidRDefault="00A97AE7" w:rsidP="0045688D">
      <w:pPr>
        <w:pStyle w:val="Default"/>
        <w:numPr>
          <w:ilvl w:val="0"/>
          <w:numId w:val="2"/>
        </w:numPr>
        <w:spacing w:line="276" w:lineRule="auto"/>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research into the sources of funding for sport in Bulgaria is not sufficiently thorough and comprehensive;</w:t>
      </w:r>
    </w:p>
    <w:p w:rsidR="00EE58F1" w:rsidRPr="003723BA" w:rsidRDefault="00A97AE7" w:rsidP="0045688D">
      <w:pPr>
        <w:pStyle w:val="Default"/>
        <w:numPr>
          <w:ilvl w:val="0"/>
          <w:numId w:val="2"/>
        </w:numPr>
        <w:spacing w:line="276" w:lineRule="auto"/>
        <w:jc w:val="both"/>
        <w:rPr>
          <w:rFonts w:ascii="Times New Roman" w:hAnsi="Times New Roman" w:cs="Times New Roman"/>
          <w:sz w:val="24"/>
          <w:szCs w:val="24"/>
          <w:shd w:val="clear" w:color="auto" w:fill="C9D7F1"/>
        </w:rPr>
      </w:pPr>
      <w:r w:rsidRPr="003723BA">
        <w:rPr>
          <w:rFonts w:ascii="Times New Roman" w:hAnsi="Times New Roman" w:cs="Times New Roman"/>
          <w:sz w:val="24"/>
          <w:szCs w:val="24"/>
          <w:shd w:val="clear" w:color="auto" w:fill="FFFFFF"/>
        </w:rPr>
        <w:t>in the very near future, we are about to join </w:t>
      </w:r>
      <w:r w:rsidRPr="003723BA">
        <w:rPr>
          <w:rFonts w:ascii="Times New Roman" w:hAnsi="Times New Roman" w:cs="Times New Roman"/>
          <w:sz w:val="24"/>
          <w:szCs w:val="24"/>
          <w:shd w:val="clear" w:color="auto" w:fill="FFFFFF"/>
          <w:lang w:val="de-DE"/>
        </w:rPr>
        <w:t>ERM</w:t>
      </w:r>
      <w:r w:rsidRPr="003723BA">
        <w:rPr>
          <w:rFonts w:ascii="Times New Roman" w:hAnsi="Times New Roman" w:cs="Times New Roman"/>
          <w:sz w:val="24"/>
          <w:szCs w:val="24"/>
          <w:shd w:val="clear" w:color="auto" w:fill="FFFFFF"/>
        </w:rPr>
        <w:t> II and subsequently adopt the euro as national currency. </w:t>
      </w:r>
      <w:r w:rsidRPr="003723BA">
        <w:rPr>
          <w:rFonts w:ascii="Times New Roman" w:hAnsi="Times New Roman" w:cs="Times New Roman"/>
          <w:sz w:val="24"/>
          <w:szCs w:val="24"/>
          <w:shd w:val="clear" w:color="auto" w:fill="C9D7F1"/>
        </w:rPr>
        <w:t>In this respect, the financial relations in sport in Bulgaria should be improved and synchronized with those in the other Eurozone member states.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The dissertation has formulated the object and the subject of the research appropriately. In this sense, the </w:t>
      </w:r>
      <w:r w:rsidRPr="003723BA">
        <w:rPr>
          <w:rFonts w:ascii="Times New Roman" w:hAnsi="Times New Roman" w:cs="Times New Roman"/>
          <w:b/>
          <w:bCs/>
          <w:sz w:val="24"/>
          <w:szCs w:val="24"/>
          <w:shd w:val="clear" w:color="auto" w:fill="FFFFFF"/>
        </w:rPr>
        <w:t>subject of research </w:t>
      </w:r>
      <w:r w:rsidRPr="003723BA">
        <w:rPr>
          <w:rFonts w:ascii="Times New Roman" w:hAnsi="Times New Roman" w:cs="Times New Roman"/>
          <w:sz w:val="24"/>
          <w:szCs w:val="24"/>
          <w:shd w:val="clear" w:color="auto" w:fill="FFFFFF"/>
          <w:lang w:val="it-IT"/>
        </w:rPr>
        <w:t>in the dissertation</w:t>
      </w:r>
      <w:r w:rsidRPr="003723BA">
        <w:rPr>
          <w:rFonts w:ascii="Times New Roman" w:hAnsi="Times New Roman" w:cs="Times New Roman"/>
          <w:sz w:val="24"/>
          <w:szCs w:val="24"/>
          <w:shd w:val="clear" w:color="auto" w:fill="FFFFFF"/>
        </w:rPr>
        <w:t> is: "the financial sources for the development of sport in the country, using the experience in developed countries". </w:t>
      </w:r>
      <w:r w:rsidRPr="003723BA">
        <w:rPr>
          <w:rFonts w:ascii="Times New Roman" w:hAnsi="Times New Roman" w:cs="Times New Roman"/>
          <w:b/>
          <w:bCs/>
          <w:sz w:val="24"/>
          <w:szCs w:val="24"/>
          <w:shd w:val="clear" w:color="auto" w:fill="FFFFFF"/>
        </w:rPr>
        <w:t>The subject of the study </w:t>
      </w:r>
      <w:r w:rsidRPr="003723BA">
        <w:rPr>
          <w:rFonts w:ascii="Times New Roman" w:hAnsi="Times New Roman" w:cs="Times New Roman"/>
          <w:sz w:val="24"/>
          <w:szCs w:val="24"/>
          <w:shd w:val="clear" w:color="auto" w:fill="FFFFFF"/>
        </w:rPr>
        <w:t>are: "the economic features and the specificity of the financing of the field of physical education and sport in Bulgaria in the conditions of market economy and membership in the economic community of the European Union ".</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On the basis of the set goals and objectives, the </w:t>
      </w:r>
      <w:r w:rsidRPr="003723BA">
        <w:rPr>
          <w:rFonts w:ascii="Times New Roman" w:hAnsi="Times New Roman" w:cs="Times New Roman"/>
          <w:b/>
          <w:bCs/>
          <w:sz w:val="24"/>
          <w:szCs w:val="24"/>
          <w:shd w:val="clear" w:color="auto" w:fill="FFFFFF"/>
        </w:rPr>
        <w:t>research thesis </w:t>
      </w:r>
      <w:r w:rsidRPr="003723BA">
        <w:rPr>
          <w:rFonts w:ascii="Times New Roman" w:hAnsi="Times New Roman" w:cs="Times New Roman"/>
          <w:sz w:val="24"/>
          <w:szCs w:val="24"/>
          <w:shd w:val="clear" w:color="auto" w:fill="FFFFFF"/>
        </w:rPr>
        <w:t>is that “the financing of sport is of paramount importance for the state funding for both the elite and the development of mass sport in Bulgaria. It must be combined with the opportunities that other market economy actors have and, on the basis of the principles of project financing and demonstration of the effectiveness of the funds allocated for sports activities, to strike a reasonable balance between state funding of sport with budget funds and financing at the ex</w:t>
      </w:r>
      <w:r w:rsidR="00070E1D">
        <w:rPr>
          <w:rFonts w:ascii="Times New Roman" w:hAnsi="Times New Roman" w:cs="Times New Roman"/>
          <w:sz w:val="24"/>
          <w:szCs w:val="24"/>
          <w:shd w:val="clear" w:color="auto" w:fill="FFFFFF"/>
        </w:rPr>
        <w:t>pense of extrabudgetary sources</w:t>
      </w:r>
      <w:r w:rsidRPr="003723BA">
        <w:rPr>
          <w:rFonts w:ascii="Times New Roman" w:hAnsi="Times New Roman" w:cs="Times New Roman"/>
          <w:sz w:val="24"/>
          <w:szCs w:val="24"/>
          <w:shd w:val="clear" w:color="auto" w:fill="FFFFFF"/>
        </w:rPr>
        <w:t>"</w:t>
      </w:r>
      <w:r w:rsidR="00070E1D">
        <w:rPr>
          <w:rFonts w:ascii="Times New Roman" w:hAnsi="Times New Roman" w:cs="Times New Roman"/>
          <w:sz w:val="24"/>
          <w:szCs w:val="24"/>
          <w:shd w:val="clear" w:color="auto" w:fill="FFFFFF"/>
        </w:rPr>
        <w:t xml:space="preserve"> </w:t>
      </w:r>
      <w:r w:rsidRPr="003723BA">
        <w:rPr>
          <w:rFonts w:ascii="Times New Roman" w:hAnsi="Times New Roman" w:cs="Times New Roman"/>
          <w:sz w:val="24"/>
          <w:szCs w:val="24"/>
          <w:shd w:val="clear" w:color="auto" w:fill="FFFFFF"/>
        </w:rPr>
        <w:t>has been successfully proven.</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4. Assessment of the structure and content of the dissertation and opinion on the correctness of the dissertation author's abstract</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xml:space="preserve">Structurally, </w:t>
      </w:r>
      <w:r w:rsidR="00070E1D">
        <w:rPr>
          <w:rFonts w:ascii="Times New Roman" w:hAnsi="Times New Roman" w:cs="Times New Roman"/>
          <w:sz w:val="24"/>
          <w:szCs w:val="24"/>
          <w:shd w:val="clear" w:color="auto" w:fill="FFFFFF"/>
        </w:rPr>
        <w:t xml:space="preserve">the </w:t>
      </w:r>
      <w:r w:rsidRPr="003723BA">
        <w:rPr>
          <w:rFonts w:ascii="Times New Roman" w:hAnsi="Times New Roman" w:cs="Times New Roman"/>
          <w:sz w:val="24"/>
          <w:szCs w:val="24"/>
          <w:shd w:val="clear" w:color="auto" w:fill="FFFFFF"/>
        </w:rPr>
        <w:t>dissertation has been successfully developed. </w:t>
      </w:r>
      <w:r w:rsidR="00070E1D">
        <w:rPr>
          <w:rFonts w:ascii="Times New Roman" w:hAnsi="Times New Roman" w:cs="Times New Roman"/>
          <w:sz w:val="24"/>
          <w:szCs w:val="24"/>
          <w:shd w:val="clear" w:color="auto" w:fill="FFFFFF"/>
        </w:rPr>
        <w:t xml:space="preserve">There is a </w:t>
      </w:r>
      <w:r w:rsidR="00070E1D" w:rsidRPr="003723BA">
        <w:rPr>
          <w:rFonts w:ascii="Times New Roman" w:hAnsi="Times New Roman" w:cs="Times New Roman"/>
          <w:sz w:val="24"/>
          <w:szCs w:val="24"/>
          <w:shd w:val="clear" w:color="auto" w:fill="FFFFFF"/>
        </w:rPr>
        <w:t>logical sequence and a relative equilibrium</w:t>
      </w:r>
      <w:r w:rsidR="00070E1D">
        <w:rPr>
          <w:rFonts w:ascii="Times New Roman" w:hAnsi="Times New Roman" w:cs="Times New Roman"/>
          <w:sz w:val="24"/>
          <w:szCs w:val="24"/>
          <w:shd w:val="clear" w:color="auto" w:fill="FFFFFF"/>
        </w:rPr>
        <w:t xml:space="preserve"> between the</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es-ES_tradnl"/>
        </w:rPr>
        <w:t>separate</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fr-FR"/>
        </w:rPr>
        <w:t>constituent</w:t>
      </w:r>
      <w:r w:rsidRPr="003723BA">
        <w:rPr>
          <w:rFonts w:ascii="Times New Roman" w:hAnsi="Times New Roman" w:cs="Times New Roman"/>
          <w:sz w:val="24"/>
          <w:szCs w:val="24"/>
          <w:shd w:val="clear" w:color="auto" w:fill="FFFFFF"/>
        </w:rPr>
        <w:t> parts </w:t>
      </w:r>
      <w:r w:rsidR="00070E1D">
        <w:rPr>
          <w:rFonts w:ascii="Times New Roman" w:hAnsi="Times New Roman" w:cs="Times New Roman"/>
          <w:sz w:val="24"/>
          <w:szCs w:val="24"/>
          <w:shd w:val="clear" w:color="auto" w:fill="FFFFFF"/>
        </w:rPr>
        <w:t>of the study</w:t>
      </w:r>
      <w:r w:rsidRPr="003723BA">
        <w:rPr>
          <w:rFonts w:ascii="Times New Roman" w:hAnsi="Times New Roman" w:cs="Times New Roman"/>
          <w:sz w:val="24"/>
          <w:szCs w:val="24"/>
          <w:shd w:val="clear" w:color="auto" w:fill="FFFFFF"/>
        </w:rPr>
        <w:t>. The content of the exhibition is fully relevant to the topic of the research. The methodology used by the dissertation student is appropriate to carry out the research and to prove his thesis.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Chapter one </w:t>
      </w:r>
      <w:r w:rsidRPr="003723BA">
        <w:rPr>
          <w:rFonts w:ascii="Times New Roman" w:hAnsi="Times New Roman" w:cs="Times New Roman"/>
          <w:sz w:val="24"/>
          <w:szCs w:val="24"/>
          <w:shd w:val="clear" w:color="auto" w:fill="FFFFFF"/>
        </w:rPr>
        <w:t>is entitled "Economic importance and milestones in the development of sport". It has a volume of 29 pages and comprises </w:t>
      </w:r>
      <w:r w:rsidR="00070E1D">
        <w:rPr>
          <w:rFonts w:ascii="Times New Roman" w:hAnsi="Times New Roman" w:cs="Times New Roman"/>
          <w:sz w:val="24"/>
          <w:szCs w:val="24"/>
          <w:shd w:val="clear" w:color="auto" w:fill="FFFFFF"/>
          <w:lang w:val="bg-BG"/>
        </w:rPr>
        <w:t>three</w:t>
      </w:r>
      <w:r w:rsidRPr="003723BA">
        <w:rPr>
          <w:rFonts w:ascii="Times New Roman" w:hAnsi="Times New Roman" w:cs="Times New Roman"/>
          <w:sz w:val="24"/>
          <w:szCs w:val="24"/>
          <w:shd w:val="clear" w:color="auto" w:fill="FFFFFF"/>
        </w:rPr>
        <w:t xml:space="preserve"> paragraph</w:t>
      </w:r>
      <w:r w:rsidR="00070E1D">
        <w:rPr>
          <w:rFonts w:ascii="Times New Roman" w:hAnsi="Times New Roman" w:cs="Times New Roman"/>
          <w:sz w:val="24"/>
          <w:szCs w:val="24"/>
          <w:shd w:val="clear" w:color="auto" w:fill="FFFFFF"/>
        </w:rPr>
        <w:t>s</w:t>
      </w:r>
      <w:r w:rsidRPr="003723BA">
        <w:rPr>
          <w:rFonts w:ascii="Times New Roman" w:hAnsi="Times New Roman" w:cs="Times New Roman"/>
          <w:sz w:val="24"/>
          <w:szCs w:val="24"/>
          <w:shd w:val="clear" w:color="auto" w:fill="FFFFFF"/>
        </w:rPr>
        <w:t>. In the first paragraph are reflected </w:t>
      </w:r>
      <w:r w:rsidR="00070E1D">
        <w:rPr>
          <w:rFonts w:ascii="Times New Roman" w:hAnsi="Times New Roman" w:cs="Times New Roman"/>
          <w:sz w:val="24"/>
          <w:szCs w:val="24"/>
          <w:shd w:val="clear" w:color="auto" w:fill="FFFFFF"/>
        </w:rPr>
        <w:t>the specific</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it-IT"/>
        </w:rPr>
        <w:t>economic</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fr-FR"/>
        </w:rPr>
        <w:t>relations</w:t>
      </w:r>
      <w:r w:rsidRPr="003723BA">
        <w:rPr>
          <w:rFonts w:ascii="Times New Roman" w:hAnsi="Times New Roman" w:cs="Times New Roman"/>
          <w:sz w:val="24"/>
          <w:szCs w:val="24"/>
          <w:shd w:val="clear" w:color="auto" w:fill="FFFFFF"/>
        </w:rPr>
        <w:t> in sport. </w:t>
      </w:r>
      <w:r w:rsidR="00070E1D">
        <w:rPr>
          <w:rFonts w:ascii="Times New Roman" w:hAnsi="Times New Roman" w:cs="Times New Roman"/>
          <w:sz w:val="24"/>
          <w:szCs w:val="24"/>
          <w:shd w:val="clear" w:color="auto" w:fill="FFFFFF"/>
        </w:rPr>
        <w:t xml:space="preserve"> Its </w:t>
      </w:r>
      <w:r w:rsidRPr="003723BA">
        <w:rPr>
          <w:rFonts w:ascii="Times New Roman" w:hAnsi="Times New Roman" w:cs="Times New Roman"/>
          <w:sz w:val="24"/>
          <w:szCs w:val="24"/>
          <w:shd w:val="clear" w:color="auto" w:fill="FFFFFF"/>
        </w:rPr>
        <w:t>role on minimizing losses to the national economy, increasing the life expectancy of the population and the development of entrepreneurial activity</w:t>
      </w:r>
      <w:r w:rsidR="002C670B">
        <w:rPr>
          <w:rFonts w:ascii="Times New Roman" w:hAnsi="Times New Roman" w:cs="Times New Roman"/>
          <w:sz w:val="24"/>
          <w:szCs w:val="24"/>
          <w:shd w:val="clear" w:color="auto" w:fill="FFFFFF"/>
        </w:rPr>
        <w:t xml:space="preserve"> is u</w:t>
      </w:r>
      <w:r w:rsidR="002C670B" w:rsidRPr="003723BA">
        <w:rPr>
          <w:rFonts w:ascii="Times New Roman" w:hAnsi="Times New Roman" w:cs="Times New Roman"/>
          <w:sz w:val="24"/>
          <w:szCs w:val="24"/>
          <w:shd w:val="clear" w:color="auto" w:fill="FFFFFF"/>
        </w:rPr>
        <w:t>nderlin</w:t>
      </w:r>
      <w:r w:rsidR="002C670B">
        <w:rPr>
          <w:rFonts w:ascii="Times New Roman" w:hAnsi="Times New Roman" w:cs="Times New Roman"/>
          <w:sz w:val="24"/>
          <w:szCs w:val="24"/>
          <w:shd w:val="clear" w:color="auto" w:fill="FFFFFF"/>
        </w:rPr>
        <w:t>ed</w:t>
      </w:r>
      <w:r w:rsidRPr="003723BA">
        <w:rPr>
          <w:rFonts w:ascii="Times New Roman" w:hAnsi="Times New Roman" w:cs="Times New Roman"/>
          <w:sz w:val="24"/>
          <w:szCs w:val="24"/>
          <w:shd w:val="clear" w:color="auto" w:fill="FFFFFF"/>
        </w:rPr>
        <w:t>. The second paragraph clarifies the economic importance of sport, which is becoming an important sector of the economy and generates an increasing share of the GDP of </w:t>
      </w:r>
      <w:r w:rsidRPr="003723BA">
        <w:rPr>
          <w:rFonts w:ascii="Times New Roman" w:hAnsi="Times New Roman" w:cs="Times New Roman"/>
          <w:sz w:val="24"/>
          <w:szCs w:val="24"/>
          <w:shd w:val="clear" w:color="auto" w:fill="FFFFFF"/>
          <w:lang w:val="it-IT"/>
        </w:rPr>
        <w:t>individual</w:t>
      </w:r>
      <w:r w:rsidRPr="003723BA">
        <w:rPr>
          <w:rFonts w:ascii="Times New Roman" w:hAnsi="Times New Roman" w:cs="Times New Roman"/>
          <w:sz w:val="24"/>
          <w:szCs w:val="24"/>
          <w:shd w:val="clear" w:color="auto" w:fill="FFFFFF"/>
        </w:rPr>
        <w:t xml:space="preserve"> countries. On the other hand, sport is said to contribute to the development of market relations and innovation, such as while improving people's quality of life. In the third paragraph are </w:t>
      </w:r>
      <w:r w:rsidR="002C670B">
        <w:rPr>
          <w:rFonts w:ascii="Times New Roman" w:hAnsi="Times New Roman" w:cs="Times New Roman"/>
          <w:sz w:val="24"/>
          <w:szCs w:val="24"/>
          <w:shd w:val="clear" w:color="auto" w:fill="FFFFFF"/>
        </w:rPr>
        <w:t xml:space="preserve">explained the </w:t>
      </w:r>
      <w:r w:rsidRPr="003723BA">
        <w:rPr>
          <w:rFonts w:ascii="Times New Roman" w:hAnsi="Times New Roman" w:cs="Times New Roman"/>
          <w:sz w:val="24"/>
          <w:szCs w:val="24"/>
          <w:shd w:val="clear" w:color="auto" w:fill="FFFFFF"/>
        </w:rPr>
        <w:t xml:space="preserve">stages of development of sport in Bulgaria </w:t>
      </w:r>
      <w:r w:rsidR="002C670B">
        <w:rPr>
          <w:rFonts w:ascii="Times New Roman" w:hAnsi="Times New Roman" w:cs="Times New Roman"/>
          <w:sz w:val="24"/>
          <w:szCs w:val="24"/>
          <w:shd w:val="clear" w:color="auto" w:fill="FFFFFF"/>
        </w:rPr>
        <w:t>from the</w:t>
      </w:r>
      <w:r w:rsidRPr="003723BA">
        <w:rPr>
          <w:rFonts w:ascii="Times New Roman" w:hAnsi="Times New Roman" w:cs="Times New Roman"/>
          <w:sz w:val="24"/>
          <w:szCs w:val="24"/>
          <w:shd w:val="clear" w:color="auto" w:fill="FFFFFF"/>
        </w:rPr>
        <w:t xml:space="preserve"> point of its </w:t>
      </w:r>
      <w:r w:rsidRPr="003723BA">
        <w:rPr>
          <w:rFonts w:ascii="Times New Roman" w:hAnsi="Times New Roman" w:cs="Times New Roman"/>
          <w:sz w:val="24"/>
          <w:szCs w:val="24"/>
          <w:shd w:val="clear" w:color="auto" w:fill="FFFFFF"/>
        </w:rPr>
        <w:lastRenderedPageBreak/>
        <w:t>financial management, and in the end of the chapter are drawn main conclusions and generalizations.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Chapter two </w:t>
      </w:r>
      <w:r w:rsidRPr="003723BA">
        <w:rPr>
          <w:rFonts w:ascii="Times New Roman" w:hAnsi="Times New Roman" w:cs="Times New Roman"/>
          <w:sz w:val="24"/>
          <w:szCs w:val="24"/>
          <w:shd w:val="clear" w:color="auto" w:fill="FFFFFF"/>
        </w:rPr>
        <w:t>is entitled "State funding of sport - state and opportunities for optimization". It is made up of two paragraphs and has a total volume of 39 </w:t>
      </w:r>
      <w:r w:rsidRPr="003723BA">
        <w:rPr>
          <w:rFonts w:ascii="Times New Roman" w:hAnsi="Times New Roman" w:cs="Times New Roman"/>
          <w:sz w:val="24"/>
          <w:szCs w:val="24"/>
          <w:shd w:val="clear" w:color="auto" w:fill="FFFFFF"/>
          <w:lang w:val="pt-PT"/>
        </w:rPr>
        <w:t>pages.</w:t>
      </w:r>
      <w:r w:rsidRPr="003723BA">
        <w:rPr>
          <w:rFonts w:ascii="Times New Roman" w:hAnsi="Times New Roman" w:cs="Times New Roman"/>
          <w:sz w:val="24"/>
          <w:szCs w:val="24"/>
          <w:shd w:val="clear" w:color="auto" w:fill="FFFFFF"/>
        </w:rPr>
        <w:t> The first paragraph reviews the sources of funding for sport in individual countries . Table 4 on pp. 49-50 sets out the characteristic features of the world-recognized models for the development and financing of sports (American and European), and specifies the specifics of the Bulgarian model. In </w:t>
      </w:r>
      <w:r w:rsidR="002C670B">
        <w:rPr>
          <w:rFonts w:ascii="Times New Roman" w:hAnsi="Times New Roman" w:cs="Times New Roman"/>
          <w:sz w:val="24"/>
          <w:szCs w:val="24"/>
          <w:shd w:val="clear" w:color="auto" w:fill="FFFFFF"/>
        </w:rPr>
        <w:t>the</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it-IT"/>
        </w:rPr>
        <w:t>second</w:t>
      </w:r>
      <w:r w:rsidRPr="003723BA">
        <w:rPr>
          <w:rFonts w:ascii="Times New Roman" w:hAnsi="Times New Roman" w:cs="Times New Roman"/>
          <w:sz w:val="24"/>
          <w:szCs w:val="24"/>
          <w:shd w:val="clear" w:color="auto" w:fill="FFFFFF"/>
        </w:rPr>
        <w:t> paragraph of Chapter Two of the thesis the author explores the dynamics and structure of budgetary financing of sport in our country. Special attention was paid to the possibilities for its financing through the municipal budgets, examining the experience of the local authorities in the leading European countries and the USA, on the one hand, and the experience of the Bulgarian municipalities in the field of financial support for sport in Bulgaria, from the other.</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Chapter three </w:t>
      </w:r>
      <w:r w:rsidRPr="003723BA">
        <w:rPr>
          <w:rFonts w:ascii="Times New Roman" w:hAnsi="Times New Roman" w:cs="Times New Roman"/>
          <w:sz w:val="24"/>
          <w:szCs w:val="24"/>
          <w:shd w:val="clear" w:color="auto" w:fill="FFFFFF"/>
        </w:rPr>
        <w:t>is entitled "Extrabudgetary Financing of Sport - Sources and Improvement" and has a volume of 5</w:t>
      </w:r>
      <w:r w:rsidRPr="003723BA">
        <w:rPr>
          <w:rFonts w:ascii="Times New Roman" w:hAnsi="Times New Roman" w:cs="Times New Roman"/>
          <w:sz w:val="24"/>
          <w:szCs w:val="24"/>
          <w:shd w:val="clear" w:color="auto" w:fill="FFFFFF"/>
          <w:lang w:val="pt-PT"/>
        </w:rPr>
        <w:t>6 pages.</w:t>
      </w:r>
      <w:r w:rsidRPr="003723BA">
        <w:rPr>
          <w:rFonts w:ascii="Times New Roman" w:hAnsi="Times New Roman" w:cs="Times New Roman"/>
          <w:sz w:val="24"/>
          <w:szCs w:val="24"/>
          <w:shd w:val="clear" w:color="auto" w:fill="FFFFFF"/>
        </w:rPr>
        <w:t> It consists of five </w:t>
      </w:r>
      <w:r w:rsidRPr="003723BA">
        <w:rPr>
          <w:rFonts w:ascii="Times New Roman" w:hAnsi="Times New Roman" w:cs="Times New Roman"/>
          <w:sz w:val="24"/>
          <w:szCs w:val="24"/>
          <w:shd w:val="clear" w:color="auto" w:fill="FFFFFF"/>
          <w:lang w:val="pt-PT"/>
        </w:rPr>
        <w:t>paragraphs.</w:t>
      </w:r>
      <w:r w:rsidRPr="003723BA">
        <w:rPr>
          <w:rFonts w:ascii="Times New Roman" w:hAnsi="Times New Roman" w:cs="Times New Roman"/>
          <w:sz w:val="24"/>
          <w:szCs w:val="24"/>
          <w:shd w:val="clear" w:color="auto" w:fill="FFFFFF"/>
        </w:rPr>
        <w:t> In the first</w:t>
      </w:r>
      <w:r w:rsidR="002C670B">
        <w:rPr>
          <w:rFonts w:ascii="Times New Roman" w:hAnsi="Times New Roman" w:cs="Times New Roman"/>
          <w:sz w:val="24"/>
          <w:szCs w:val="24"/>
          <w:shd w:val="clear" w:color="auto" w:fill="FFFFFF"/>
        </w:rPr>
        <w:t xml:space="preserve"> one, the dissertation presents</w:t>
      </w:r>
      <w:r w:rsidRPr="003723BA">
        <w:rPr>
          <w:rFonts w:ascii="Times New Roman" w:hAnsi="Times New Roman" w:cs="Times New Roman"/>
          <w:sz w:val="24"/>
          <w:szCs w:val="24"/>
          <w:shd w:val="clear" w:color="auto" w:fill="FFFFFF"/>
        </w:rPr>
        <w:t> European programs and funds, through which various projects in the field of sports are financed, as well as the bodies that administer their activity. He concludes that "the possibilities for financing Bulgarian sport with EU funds are so far limited" (p. 91). In the second paragraph clarified the role and importance of sponsorship and donations for funding it in sport. In this context, the author has conducted a survey among 30 companies on the grounds that suggest the decision on their part to sponsoring the Second </w:t>
      </w:r>
      <w:r w:rsidRPr="003723BA">
        <w:rPr>
          <w:rFonts w:ascii="Times New Roman" w:hAnsi="Times New Roman" w:cs="Times New Roman"/>
          <w:sz w:val="24"/>
          <w:szCs w:val="24"/>
          <w:shd w:val="clear" w:color="auto" w:fill="FFFFFF"/>
          <w:lang w:val="de-DE"/>
        </w:rPr>
        <w:t>zlichni sporting events</w:t>
      </w:r>
      <w:r w:rsidRPr="003723BA">
        <w:rPr>
          <w:rFonts w:ascii="Times New Roman" w:hAnsi="Times New Roman" w:cs="Times New Roman"/>
          <w:sz w:val="24"/>
          <w:szCs w:val="24"/>
          <w:shd w:val="clear" w:color="auto" w:fill="FFFFFF"/>
        </w:rPr>
        <w:t>. The results of the survey are presented in Table 14 (p. 100 ), the contents of the questionnaire being shown in Appendix 1 (p. 186-188). In the third paragraph of Chapter Three, the author examines the economic benefits of ticket sales and subscription cards for sports clubs, and describes how they can be distributed - independently, through an external organization, through the Internet. In the fourth paragraph of the chapter is reported role Mr. and sale minute of broadcasting rights for various sports competitions as an important source of revenue </w:t>
      </w:r>
      <w:r w:rsidRPr="003723BA">
        <w:rPr>
          <w:rFonts w:ascii="Times New Roman" w:hAnsi="Times New Roman" w:cs="Times New Roman"/>
          <w:sz w:val="24"/>
          <w:szCs w:val="24"/>
          <w:shd w:val="clear" w:color="auto" w:fill="FFFFFF"/>
          <w:lang w:val="fr-FR"/>
        </w:rPr>
        <w:t>for individual professional athletes and sports federations involved in (or have performed the) different sports tournaments and competitions.</w:t>
      </w:r>
      <w:r w:rsidRPr="003723BA">
        <w:rPr>
          <w:rFonts w:ascii="Times New Roman" w:hAnsi="Times New Roman" w:cs="Times New Roman"/>
          <w:sz w:val="24"/>
          <w:szCs w:val="24"/>
          <w:shd w:val="clear" w:color="auto" w:fill="FFFFFF"/>
        </w:rPr>
        <w:t> The value of these rights for the most commercial sports (football, basketball, hockey, ketch, etc.), as well as the broadcasting of the Olympic Games from the last decade to the present century, is presented in Table 17 and Table 18 (p. 121 -122). </w:t>
      </w:r>
      <w:r w:rsidR="002C670B">
        <w:rPr>
          <w:rFonts w:ascii="Times New Roman" w:hAnsi="Times New Roman" w:cs="Times New Roman"/>
          <w:sz w:val="24"/>
          <w:szCs w:val="24"/>
          <w:shd w:val="clear" w:color="auto" w:fill="FFFFFF"/>
        </w:rPr>
        <w:t>T</w:t>
      </w:r>
      <w:r w:rsidRPr="003723BA">
        <w:rPr>
          <w:rFonts w:ascii="Times New Roman" w:hAnsi="Times New Roman" w:cs="Times New Roman"/>
          <w:sz w:val="24"/>
          <w:szCs w:val="24"/>
          <w:shd w:val="clear" w:color="auto" w:fill="FFFFFF"/>
        </w:rPr>
        <w:t>he last p</w:t>
      </w:r>
      <w:r w:rsidR="002C670B">
        <w:rPr>
          <w:rFonts w:ascii="Times New Roman" w:hAnsi="Times New Roman" w:cs="Times New Roman"/>
          <w:sz w:val="24"/>
          <w:szCs w:val="24"/>
          <w:shd w:val="clear" w:color="auto" w:fill="FFFFFF"/>
        </w:rPr>
        <w:t xml:space="preserve">aragraph of Chapter Three </w:t>
      </w:r>
      <w:r w:rsidRPr="003723BA">
        <w:rPr>
          <w:rFonts w:ascii="Times New Roman" w:hAnsi="Times New Roman" w:cs="Times New Roman"/>
          <w:sz w:val="24"/>
          <w:szCs w:val="24"/>
          <w:shd w:val="clear" w:color="auto" w:fill="FFFFFF"/>
        </w:rPr>
        <w:t>focuses on clarifying the </w:t>
      </w:r>
      <w:r w:rsidRPr="003723BA">
        <w:rPr>
          <w:rFonts w:ascii="Times New Roman" w:hAnsi="Times New Roman" w:cs="Times New Roman"/>
          <w:sz w:val="24"/>
          <w:szCs w:val="24"/>
          <w:shd w:val="clear" w:color="auto" w:fill="FFFFFF"/>
          <w:lang w:val="fr-FR"/>
        </w:rPr>
        <w:t>importance</w:t>
      </w:r>
      <w:r w:rsidRPr="003723BA">
        <w:rPr>
          <w:rFonts w:ascii="Times New Roman" w:hAnsi="Times New Roman" w:cs="Times New Roman"/>
          <w:sz w:val="24"/>
          <w:szCs w:val="24"/>
          <w:shd w:val="clear" w:color="auto" w:fill="FFFFFF"/>
        </w:rPr>
        <w:t> of sports betting, lotteries and sports betting as alternative sources of extra-budgetary funding for sport . T it concludes that only through active partnership between all government, public, private and sports organizations can achieve real financial support to the individual it education and sport and (p. 13 7).</w:t>
      </w:r>
    </w:p>
    <w:p w:rsidR="00EE58F1" w:rsidRPr="003723BA" w:rsidRDefault="002C670B" w:rsidP="0045688D">
      <w:pPr>
        <w:pStyle w:val="Default"/>
        <w:spacing w:line="276" w:lineRule="auto"/>
        <w:ind w:firstLine="756"/>
        <w:jc w:val="both"/>
        <w:rPr>
          <w:rFonts w:ascii="Times New Roman" w:eastAsia="Times" w:hAnsi="Times New Roman" w:cs="Times New Roman"/>
          <w:sz w:val="24"/>
          <w:szCs w:val="24"/>
          <w:shd w:val="clear" w:color="auto" w:fill="FFFFFF"/>
        </w:rPr>
      </w:pPr>
      <w:r>
        <w:rPr>
          <w:rFonts w:ascii="Times New Roman" w:hAnsi="Times New Roman" w:cs="Times New Roman"/>
          <w:b/>
          <w:bCs/>
          <w:sz w:val="24"/>
          <w:szCs w:val="24"/>
          <w:shd w:val="clear" w:color="auto" w:fill="FFFFFF"/>
        </w:rPr>
        <w:t>The fourth chapter</w:t>
      </w:r>
      <w:r w:rsidR="00A97AE7" w:rsidRPr="003723BA">
        <w:rPr>
          <w:rFonts w:ascii="Times New Roman" w:hAnsi="Times New Roman" w:cs="Times New Roman"/>
          <w:b/>
          <w:bCs/>
          <w:sz w:val="24"/>
          <w:szCs w:val="24"/>
          <w:shd w:val="clear" w:color="auto" w:fill="FFFFFF"/>
        </w:rPr>
        <w:t> </w:t>
      </w:r>
      <w:r w:rsidR="00A97AE7" w:rsidRPr="003723BA">
        <w:rPr>
          <w:rFonts w:ascii="Times New Roman" w:hAnsi="Times New Roman" w:cs="Times New Roman"/>
          <w:sz w:val="24"/>
          <w:szCs w:val="24"/>
          <w:shd w:val="clear" w:color="auto" w:fill="FFFFFF"/>
        </w:rPr>
        <w:t>is entitled '</w:t>
      </w:r>
      <w:r>
        <w:rPr>
          <w:rFonts w:ascii="Times New Roman" w:hAnsi="Times New Roman" w:cs="Times New Roman"/>
          <w:sz w:val="24"/>
          <w:szCs w:val="24"/>
          <w:shd w:val="clear" w:color="auto" w:fill="FFFFFF"/>
        </w:rPr>
        <w:t>”</w:t>
      </w:r>
      <w:r w:rsidR="00A97AE7" w:rsidRPr="003723BA">
        <w:rPr>
          <w:rFonts w:ascii="Times New Roman" w:hAnsi="Times New Roman" w:cs="Times New Roman"/>
          <w:sz w:val="24"/>
          <w:szCs w:val="24"/>
          <w:shd w:val="clear" w:color="auto" w:fill="FFFFFF"/>
        </w:rPr>
        <w:t>Opportunities for improvement</w:t>
      </w:r>
      <w:r>
        <w:rPr>
          <w:rFonts w:ascii="Times New Roman" w:hAnsi="Times New Roman" w:cs="Times New Roman"/>
          <w:sz w:val="24"/>
          <w:szCs w:val="24"/>
          <w:shd w:val="clear" w:color="auto" w:fill="FFFFFF"/>
        </w:rPr>
        <w:t xml:space="preserve"> the financial</w:t>
      </w:r>
      <w:r w:rsidR="00A97AE7" w:rsidRPr="003723BA">
        <w:rPr>
          <w:rFonts w:ascii="Times New Roman" w:hAnsi="Times New Roman" w:cs="Times New Roman"/>
          <w:sz w:val="24"/>
          <w:szCs w:val="24"/>
          <w:shd w:val="clear" w:color="auto" w:fill="FFFFFF"/>
        </w:rPr>
        <w:t xml:space="preserve"> relations in </w:t>
      </w:r>
      <w:r w:rsidR="00A61628">
        <w:rPr>
          <w:rFonts w:ascii="Times New Roman" w:hAnsi="Times New Roman" w:cs="Times New Roman"/>
          <w:sz w:val="24"/>
          <w:szCs w:val="24"/>
          <w:shd w:val="clear" w:color="auto" w:fill="FFFFFF"/>
        </w:rPr>
        <w:t>sport</w:t>
      </w:r>
      <w:r w:rsidR="00A97AE7" w:rsidRPr="003723BA">
        <w:rPr>
          <w:rFonts w:ascii="Times New Roman" w:hAnsi="Times New Roman" w:cs="Times New Roman"/>
          <w:sz w:val="24"/>
          <w:szCs w:val="24"/>
          <w:shd w:val="clear" w:color="auto" w:fill="FFFFFF"/>
        </w:rPr>
        <w:t>"</w:t>
      </w:r>
      <w:r w:rsidR="00A61628">
        <w:rPr>
          <w:rFonts w:ascii="Times New Roman" w:hAnsi="Times New Roman" w:cs="Times New Roman"/>
          <w:sz w:val="24"/>
          <w:szCs w:val="24"/>
          <w:shd w:val="clear" w:color="auto" w:fill="FFFFFF"/>
        </w:rPr>
        <w:t>.</w:t>
      </w:r>
      <w:r w:rsidR="00A97AE7" w:rsidRPr="003723BA">
        <w:rPr>
          <w:rFonts w:ascii="Times New Roman" w:hAnsi="Times New Roman" w:cs="Times New Roman"/>
          <w:sz w:val="24"/>
          <w:szCs w:val="24"/>
          <w:shd w:val="clear" w:color="auto" w:fill="FFFFFF"/>
        </w:rPr>
        <w:t> Its volume is 38 </w:t>
      </w:r>
      <w:r w:rsidR="00A97AE7" w:rsidRPr="003723BA">
        <w:rPr>
          <w:rFonts w:ascii="Times New Roman" w:hAnsi="Times New Roman" w:cs="Times New Roman"/>
          <w:sz w:val="24"/>
          <w:szCs w:val="24"/>
          <w:shd w:val="clear" w:color="auto" w:fill="FFFFFF"/>
          <w:lang w:val="pt-PT"/>
        </w:rPr>
        <w:t>pages.</w:t>
      </w:r>
      <w:r w:rsidR="00A97AE7" w:rsidRPr="003723BA">
        <w:rPr>
          <w:rFonts w:ascii="Times New Roman" w:hAnsi="Times New Roman" w:cs="Times New Roman"/>
          <w:sz w:val="24"/>
          <w:szCs w:val="24"/>
          <w:shd w:val="clear" w:color="auto" w:fill="FFFFFF"/>
        </w:rPr>
        <w:t> It </w:t>
      </w:r>
      <w:r w:rsidR="00A97AE7" w:rsidRPr="003723BA">
        <w:rPr>
          <w:rFonts w:ascii="Times New Roman" w:hAnsi="Times New Roman" w:cs="Times New Roman"/>
          <w:sz w:val="24"/>
          <w:szCs w:val="24"/>
          <w:shd w:val="clear" w:color="auto" w:fill="FFFFFF"/>
          <w:lang w:val="fr-FR"/>
        </w:rPr>
        <w:t>contains</w:t>
      </w:r>
      <w:r w:rsidR="00A97AE7" w:rsidRPr="003723BA">
        <w:rPr>
          <w:rFonts w:ascii="Times New Roman" w:hAnsi="Times New Roman" w:cs="Times New Roman"/>
          <w:sz w:val="24"/>
          <w:szCs w:val="24"/>
          <w:shd w:val="clear" w:color="auto" w:fill="FFFFFF"/>
        </w:rPr>
        <w:t> three </w:t>
      </w:r>
      <w:r w:rsidR="00A97AE7" w:rsidRPr="003723BA">
        <w:rPr>
          <w:rFonts w:ascii="Times New Roman" w:hAnsi="Times New Roman" w:cs="Times New Roman"/>
          <w:sz w:val="24"/>
          <w:szCs w:val="24"/>
          <w:shd w:val="clear" w:color="auto" w:fill="FFFFFF"/>
          <w:lang w:val="pt-PT"/>
        </w:rPr>
        <w:t>paragraphs.</w:t>
      </w:r>
      <w:r w:rsidR="00A97AE7" w:rsidRPr="003723BA">
        <w:rPr>
          <w:rFonts w:ascii="Times New Roman" w:hAnsi="Times New Roman" w:cs="Times New Roman"/>
          <w:sz w:val="24"/>
          <w:szCs w:val="24"/>
          <w:shd w:val="clear" w:color="auto" w:fill="FFFFFF"/>
        </w:rPr>
        <w:t> </w:t>
      </w:r>
      <w:r w:rsidR="00A61628">
        <w:rPr>
          <w:rFonts w:ascii="Times New Roman" w:hAnsi="Times New Roman" w:cs="Times New Roman"/>
          <w:sz w:val="24"/>
          <w:szCs w:val="24"/>
          <w:shd w:val="clear" w:color="auto" w:fill="FFFFFF"/>
        </w:rPr>
        <w:t>In the first one are</w:t>
      </w:r>
      <w:r w:rsidR="00A97AE7" w:rsidRPr="003723BA">
        <w:rPr>
          <w:rFonts w:ascii="Times New Roman" w:hAnsi="Times New Roman" w:cs="Times New Roman"/>
          <w:sz w:val="24"/>
          <w:szCs w:val="24"/>
          <w:shd w:val="clear" w:color="auto" w:fill="FFFFFF"/>
        </w:rPr>
        <w:t xml:space="preserve"> systematized the different types of insurance, which insure the health, life and property of the athletes and members of their families and through which the insurance of individual teams, clubs and sports organizations is provided. The second paragraph outlines the problems that individual sports schools and clubs face in valuing the transfer of their athletes in relation to the transfer of their competitions to other clubs. The author has proposed a model for determining the transfer value of football players, based on the method of market pricing. Through the application of this method can evaluate the current and future value of players to increase transparency of transfer agreements and to enable clubs to form the pricing of these transactions on a scientific basis (p. </w:t>
      </w:r>
      <w:r w:rsidR="00A97AE7" w:rsidRPr="003723BA">
        <w:rPr>
          <w:rFonts w:ascii="Times New Roman" w:hAnsi="Times New Roman" w:cs="Times New Roman"/>
          <w:sz w:val="24"/>
          <w:szCs w:val="24"/>
          <w:shd w:val="clear" w:color="auto" w:fill="FFFFFF"/>
        </w:rPr>
        <w:lastRenderedPageBreak/>
        <w:t>168) . In the third paragraph of Chapter Four are presented tax  </w:t>
      </w:r>
      <w:r w:rsidR="00A97AE7" w:rsidRPr="003723BA">
        <w:rPr>
          <w:rFonts w:ascii="Times New Roman" w:hAnsi="Times New Roman" w:cs="Times New Roman"/>
          <w:sz w:val="24"/>
          <w:szCs w:val="24"/>
          <w:shd w:val="clear" w:color="auto" w:fill="FFFFFF"/>
          <w:lang w:val="fr-FR"/>
        </w:rPr>
        <w:t>deductions</w:t>
      </w:r>
      <w:r w:rsidR="00A97AE7" w:rsidRPr="003723BA">
        <w:rPr>
          <w:rFonts w:ascii="Times New Roman" w:hAnsi="Times New Roman" w:cs="Times New Roman"/>
          <w:sz w:val="24"/>
          <w:szCs w:val="24"/>
          <w:shd w:val="clear" w:color="auto" w:fill="FFFFFF"/>
        </w:rPr>
        <w:t> that can benefit both natural and legal persons who sponsor sports or make donations for its development.</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The abstract</w:t>
      </w:r>
      <w:r w:rsidRPr="003723BA">
        <w:rPr>
          <w:rFonts w:ascii="Times New Roman" w:hAnsi="Times New Roman" w:cs="Times New Roman"/>
          <w:sz w:val="24"/>
          <w:szCs w:val="24"/>
          <w:shd w:val="clear" w:color="auto" w:fill="FFFFFF"/>
        </w:rPr>
        <w:t>, summarizing the main points and results of the research in the dissertation, has a volume of 37 pages and is written according to the established requirements. It reflects the general characteristics of the dissertation, its structure and content, a summary of the dissertation, a reference to scientific contributions, and a list of publications on the topic of the dissertation that fully comply with the minimum national requirements. The style of the abstract is concise and precise. Technically, it has been drawn up to a very high standard and can be </w:t>
      </w:r>
      <w:r w:rsidRPr="003723BA">
        <w:rPr>
          <w:rFonts w:ascii="Times New Roman" w:hAnsi="Times New Roman" w:cs="Times New Roman"/>
          <w:b/>
          <w:bCs/>
          <w:sz w:val="24"/>
          <w:szCs w:val="24"/>
          <w:shd w:val="clear" w:color="auto" w:fill="FFFFFF"/>
        </w:rPr>
        <w:t>positively </w:t>
      </w:r>
      <w:r w:rsidRPr="003723BA">
        <w:rPr>
          <w:rFonts w:ascii="Times New Roman" w:hAnsi="Times New Roman" w:cs="Times New Roman"/>
          <w:sz w:val="24"/>
          <w:szCs w:val="24"/>
          <w:shd w:val="clear" w:color="auto" w:fill="FFFFFF"/>
        </w:rPr>
        <w:t>evaluated.</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In conclusion, it can be summarized that the dissertation is capable of doing independent scientific research, formulating research ones, reaching logical conclusions and supporting them with real data from practice. Presented by </w:t>
      </w:r>
      <w:r w:rsidR="00A61628">
        <w:rPr>
          <w:rFonts w:ascii="Times New Roman" w:hAnsi="Times New Roman" w:cs="Times New Roman"/>
          <w:sz w:val="24"/>
          <w:szCs w:val="24"/>
          <w:shd w:val="clear" w:color="auto" w:fill="FFFFFF"/>
        </w:rPr>
        <w:t>Ki</w:t>
      </w:r>
      <w:r w:rsidRPr="003723BA">
        <w:rPr>
          <w:rFonts w:ascii="Times New Roman" w:hAnsi="Times New Roman" w:cs="Times New Roman"/>
          <w:sz w:val="24"/>
          <w:szCs w:val="24"/>
          <w:shd w:val="clear" w:color="auto" w:fill="FFFFFF"/>
        </w:rPr>
        <w:t>ril Borislavov Borisov dissertation abstract and not borrowed from foreign publications, they clear the author's participation and they reflect correctly and fully scientific positions.</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5. Identification and evaluation of the scientific and applied </w:t>
      </w:r>
      <w:r w:rsidRPr="003723BA">
        <w:rPr>
          <w:rFonts w:ascii="Times New Roman" w:hAnsi="Times New Roman" w:cs="Times New Roman"/>
          <w:b/>
          <w:bCs/>
          <w:sz w:val="24"/>
          <w:szCs w:val="24"/>
          <w:shd w:val="clear" w:color="auto" w:fill="FFFFFF"/>
          <w:lang w:val="it-IT"/>
        </w:rPr>
        <w:t>scientific</w:t>
      </w:r>
      <w:r w:rsidRPr="003723BA">
        <w:rPr>
          <w:rFonts w:ascii="Times New Roman" w:hAnsi="Times New Roman" w:cs="Times New Roman"/>
          <w:b/>
          <w:bCs/>
          <w:sz w:val="24"/>
          <w:szCs w:val="24"/>
          <w:shd w:val="clear" w:color="auto" w:fill="FFFFFF"/>
        </w:rPr>
        <w:t> contributions in the dissertation</w:t>
      </w:r>
    </w:p>
    <w:p w:rsidR="00EE58F1" w:rsidRPr="003723BA" w:rsidRDefault="00A97AE7" w:rsidP="0045688D">
      <w:pPr>
        <w:pStyle w:val="Default"/>
        <w:spacing w:line="276" w:lineRule="auto"/>
        <w:ind w:firstLine="945"/>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lang w:val="it-IT"/>
        </w:rPr>
        <w:t>Scientific</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fr-FR"/>
        </w:rPr>
        <w:t>contributions</w:t>
      </w:r>
      <w:r w:rsidRPr="003723BA">
        <w:rPr>
          <w:rFonts w:ascii="Times New Roman" w:hAnsi="Times New Roman" w:cs="Times New Roman"/>
          <w:sz w:val="24"/>
          <w:szCs w:val="24"/>
          <w:shd w:val="clear" w:color="auto" w:fill="FFFFFF"/>
        </w:rPr>
        <w:t> of </w:t>
      </w:r>
      <w:r w:rsidR="00A61628">
        <w:rPr>
          <w:rFonts w:ascii="Times New Roman" w:hAnsi="Times New Roman" w:cs="Times New Roman"/>
          <w:sz w:val="24"/>
          <w:szCs w:val="24"/>
          <w:shd w:val="clear" w:color="auto" w:fill="FFFFFF"/>
        </w:rPr>
        <w:t>Ki</w:t>
      </w:r>
      <w:r w:rsidRPr="003723BA">
        <w:rPr>
          <w:rFonts w:ascii="Times New Roman" w:hAnsi="Times New Roman" w:cs="Times New Roman"/>
          <w:sz w:val="24"/>
          <w:szCs w:val="24"/>
          <w:shd w:val="clear" w:color="auto" w:fill="FFFFFF"/>
        </w:rPr>
        <w:t>ril Borisov that are formulated in the Abstract of the thesis, can be divided into two groups: three of the contributions is  theoretical in nature and two of them are practically applied character.</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lang w:val="fr-FR"/>
        </w:rPr>
        <w:t>Contributions</w:t>
      </w:r>
      <w:r w:rsidRPr="003723BA">
        <w:rPr>
          <w:rFonts w:ascii="Times New Roman" w:hAnsi="Times New Roman" w:cs="Times New Roman"/>
          <w:b/>
          <w:bCs/>
          <w:sz w:val="24"/>
          <w:szCs w:val="24"/>
          <w:shd w:val="clear" w:color="auto" w:fill="FFFFFF"/>
        </w:rPr>
        <w:t> t is a theoretical nature </w:t>
      </w:r>
      <w:r w:rsidRPr="003723BA">
        <w:rPr>
          <w:rFonts w:ascii="Times New Roman" w:hAnsi="Times New Roman" w:cs="Times New Roman"/>
          <w:sz w:val="24"/>
          <w:szCs w:val="24"/>
          <w:shd w:val="clear" w:color="auto" w:fill="FFFFFF"/>
        </w:rPr>
        <w:t>are the next item is :</w:t>
      </w:r>
    </w:p>
    <w:p w:rsidR="00EE58F1" w:rsidRPr="003723BA" w:rsidRDefault="00A97AE7" w:rsidP="0045688D">
      <w:pPr>
        <w:pStyle w:val="Default"/>
        <w:numPr>
          <w:ilvl w:val="0"/>
          <w:numId w:val="4"/>
        </w:numPr>
        <w:spacing w:line="276" w:lineRule="auto"/>
        <w:ind w:firstLine="540"/>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An is an analytical review of the major theoretical </w:t>
      </w:r>
      <w:r w:rsidRPr="003723BA">
        <w:rPr>
          <w:rFonts w:ascii="Times New Roman" w:hAnsi="Times New Roman" w:cs="Times New Roman"/>
          <w:sz w:val="24"/>
          <w:szCs w:val="24"/>
          <w:shd w:val="clear" w:color="auto" w:fill="FFFFFF"/>
          <w:lang w:val="fr-FR"/>
        </w:rPr>
        <w:t>formulations</w:t>
      </w:r>
      <w:r w:rsidRPr="003723BA">
        <w:rPr>
          <w:rFonts w:ascii="Times New Roman" w:hAnsi="Times New Roman" w:cs="Times New Roman"/>
          <w:sz w:val="24"/>
          <w:szCs w:val="24"/>
          <w:shd w:val="clear" w:color="auto" w:fill="FFFFFF"/>
        </w:rPr>
        <w:t xml:space="preserve"> on the role of sport as an essential factor for income growth, increasing it prosperity and improving it in the quality of life of people with tracing the historical stages that has developed state regulation of sport in </w:t>
      </w:r>
      <w:r w:rsidR="00A61628">
        <w:rPr>
          <w:rFonts w:ascii="Times New Roman" w:hAnsi="Times New Roman" w:cs="Times New Roman"/>
          <w:sz w:val="24"/>
          <w:szCs w:val="24"/>
          <w:shd w:val="clear" w:color="auto" w:fill="FFFFFF"/>
        </w:rPr>
        <w:t>Bulgaria.</w:t>
      </w:r>
    </w:p>
    <w:p w:rsidR="00EE58F1" w:rsidRPr="003723BA" w:rsidRDefault="00A97AE7" w:rsidP="0045688D">
      <w:pPr>
        <w:pStyle w:val="Default"/>
        <w:numPr>
          <w:ilvl w:val="0"/>
          <w:numId w:val="4"/>
        </w:numPr>
        <w:spacing w:line="276" w:lineRule="auto"/>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The sources for financing specific activities in sports have been systematized:</w:t>
      </w:r>
    </w:p>
    <w:p w:rsidR="00EE58F1" w:rsidRPr="00A61628" w:rsidRDefault="00A97AE7" w:rsidP="0045688D">
      <w:pPr>
        <w:pStyle w:val="Default"/>
        <w:numPr>
          <w:ilvl w:val="0"/>
          <w:numId w:val="9"/>
        </w:numPr>
        <w:spacing w:line="276" w:lineRule="auto"/>
        <w:ind w:left="1080"/>
        <w:jc w:val="both"/>
        <w:rPr>
          <w:rFonts w:ascii="Times New Roman" w:hAnsi="Times New Roman" w:cs="Times New Roman"/>
          <w:sz w:val="24"/>
          <w:szCs w:val="24"/>
        </w:rPr>
      </w:pPr>
      <w:r w:rsidRPr="003723BA">
        <w:rPr>
          <w:rFonts w:ascii="Times New Roman" w:hAnsi="Times New Roman" w:cs="Times New Roman"/>
          <w:i/>
          <w:iCs/>
          <w:sz w:val="24"/>
          <w:szCs w:val="24"/>
          <w:shd w:val="clear" w:color="auto" w:fill="FFFFFF"/>
        </w:rPr>
        <w:t>from the state budget </w:t>
      </w:r>
      <w:r w:rsidRPr="003723BA">
        <w:rPr>
          <w:rFonts w:ascii="Times New Roman" w:hAnsi="Times New Roman" w:cs="Times New Roman"/>
          <w:sz w:val="24"/>
          <w:szCs w:val="24"/>
          <w:shd w:val="clear" w:color="auto" w:fill="FFFFFF"/>
        </w:rPr>
        <w:t>- for construction, maintenance and modernization of the sports base of national importance;</w:t>
      </w:r>
    </w:p>
    <w:p w:rsidR="00EE58F1" w:rsidRPr="00A61628" w:rsidRDefault="00A97AE7" w:rsidP="0045688D">
      <w:pPr>
        <w:pStyle w:val="Default"/>
        <w:numPr>
          <w:ilvl w:val="0"/>
          <w:numId w:val="9"/>
        </w:numPr>
        <w:spacing w:line="276" w:lineRule="auto"/>
        <w:ind w:left="1080"/>
        <w:jc w:val="both"/>
        <w:rPr>
          <w:rFonts w:ascii="Times New Roman" w:hAnsi="Times New Roman" w:cs="Times New Roman"/>
          <w:sz w:val="24"/>
          <w:szCs w:val="24"/>
        </w:rPr>
      </w:pPr>
      <w:r w:rsidRPr="00A61628">
        <w:rPr>
          <w:rFonts w:ascii="Times New Roman" w:hAnsi="Times New Roman" w:cs="Times New Roman"/>
          <w:i/>
          <w:iCs/>
          <w:sz w:val="24"/>
          <w:szCs w:val="24"/>
          <w:shd w:val="clear" w:color="auto" w:fill="FFFFFF"/>
        </w:rPr>
        <w:t>by the Ministry of Youth and Sports - </w:t>
      </w:r>
      <w:r w:rsidRPr="00A61628">
        <w:rPr>
          <w:rFonts w:ascii="Times New Roman" w:hAnsi="Times New Roman" w:cs="Times New Roman"/>
          <w:sz w:val="24"/>
          <w:szCs w:val="24"/>
          <w:shd w:val="clear" w:color="auto" w:fill="FFFFFF"/>
        </w:rPr>
        <w:t>to finance physical education and sport programs in schools and the organized sports system for all; for training in public sports schools; to support the activities of sports clubs and federations; for the preparation and participation of Bulgarian athletes in European, World Championships and Olympic Games or other prestigious activities as defined by a law or act of the Council of Ministers; for research, application and medical supervision of athletes; on the implementation of the international conventions signed by the Republic of Bulgaria - on combating doping, violence, fairplay, etc.;</w:t>
      </w:r>
    </w:p>
    <w:p w:rsidR="00EE58F1" w:rsidRPr="00A61628" w:rsidRDefault="00A97AE7" w:rsidP="0045688D">
      <w:pPr>
        <w:pStyle w:val="Default"/>
        <w:numPr>
          <w:ilvl w:val="0"/>
          <w:numId w:val="9"/>
        </w:numPr>
        <w:spacing w:line="276" w:lineRule="auto"/>
        <w:ind w:left="1080"/>
        <w:jc w:val="both"/>
        <w:rPr>
          <w:rFonts w:ascii="Times New Roman" w:hAnsi="Times New Roman" w:cs="Times New Roman"/>
          <w:sz w:val="24"/>
          <w:szCs w:val="24"/>
        </w:rPr>
      </w:pPr>
      <w:r w:rsidRPr="00A61628">
        <w:rPr>
          <w:rFonts w:ascii="Times New Roman" w:hAnsi="Times New Roman" w:cs="Times New Roman"/>
          <w:i/>
          <w:iCs/>
          <w:sz w:val="24"/>
          <w:szCs w:val="24"/>
          <w:shd w:val="clear" w:color="auto" w:fill="FFFFFF"/>
        </w:rPr>
        <w:t>from the municipal budgets - </w:t>
      </w:r>
      <w:r w:rsidRPr="00A61628">
        <w:rPr>
          <w:rFonts w:ascii="Times New Roman" w:hAnsi="Times New Roman" w:cs="Times New Roman"/>
          <w:sz w:val="24"/>
          <w:szCs w:val="24"/>
          <w:shd w:val="clear" w:color="auto" w:fill="FFFFFF"/>
        </w:rPr>
        <w:t>to build a new one and maintain the existing sports base; to support the activities of sports clubs, depending on their category; financing activities, aimed at improving the health and physical fitness of the population;</w:t>
      </w:r>
    </w:p>
    <w:p w:rsidR="00EE58F1" w:rsidRPr="00A61628" w:rsidRDefault="00A97AE7" w:rsidP="0045688D">
      <w:pPr>
        <w:pStyle w:val="Default"/>
        <w:numPr>
          <w:ilvl w:val="0"/>
          <w:numId w:val="9"/>
        </w:numPr>
        <w:spacing w:line="276" w:lineRule="auto"/>
        <w:ind w:left="1080"/>
        <w:jc w:val="both"/>
        <w:rPr>
          <w:rFonts w:ascii="Times New Roman" w:hAnsi="Times New Roman" w:cs="Times New Roman"/>
          <w:sz w:val="24"/>
          <w:szCs w:val="24"/>
        </w:rPr>
      </w:pPr>
      <w:r w:rsidRPr="00A61628">
        <w:rPr>
          <w:rFonts w:ascii="Times New Roman" w:hAnsi="Times New Roman" w:cs="Times New Roman"/>
          <w:i/>
          <w:iCs/>
          <w:sz w:val="24"/>
          <w:szCs w:val="24"/>
          <w:shd w:val="clear" w:color="auto" w:fill="FFFFFF"/>
        </w:rPr>
        <w:t>from the business sector - </w:t>
      </w:r>
      <w:r w:rsidRPr="00A61628">
        <w:rPr>
          <w:rFonts w:ascii="Times New Roman" w:hAnsi="Times New Roman" w:cs="Times New Roman"/>
          <w:sz w:val="24"/>
          <w:szCs w:val="24"/>
          <w:shd w:val="clear" w:color="auto" w:fill="FFFFFF"/>
        </w:rPr>
        <w:t>through advertising and sponsorship to support national and local sports organizations. This activity of private entities is encouraged by the state by creating the necessary regulatory conditions and prerequisites;</w:t>
      </w:r>
    </w:p>
    <w:p w:rsidR="00EE58F1" w:rsidRPr="00A61628" w:rsidRDefault="00A97AE7" w:rsidP="0045688D">
      <w:pPr>
        <w:pStyle w:val="Default"/>
        <w:numPr>
          <w:ilvl w:val="0"/>
          <w:numId w:val="9"/>
        </w:numPr>
        <w:spacing w:line="276" w:lineRule="auto"/>
        <w:ind w:left="1080"/>
        <w:jc w:val="both"/>
        <w:rPr>
          <w:rFonts w:ascii="Times New Roman" w:hAnsi="Times New Roman" w:cs="Times New Roman"/>
          <w:sz w:val="24"/>
          <w:szCs w:val="24"/>
        </w:rPr>
      </w:pPr>
      <w:r w:rsidRPr="00A61628">
        <w:rPr>
          <w:rFonts w:ascii="Times New Roman" w:hAnsi="Times New Roman" w:cs="Times New Roman"/>
          <w:sz w:val="24"/>
          <w:szCs w:val="24"/>
          <w:shd w:val="clear" w:color="auto" w:fill="FFFFFF"/>
        </w:rPr>
        <w:t> </w:t>
      </w:r>
      <w:r w:rsidRPr="00A61628">
        <w:rPr>
          <w:rFonts w:ascii="Times New Roman" w:hAnsi="Times New Roman" w:cs="Times New Roman"/>
          <w:i/>
          <w:iCs/>
          <w:sz w:val="24"/>
          <w:szCs w:val="24"/>
          <w:shd w:val="clear" w:color="auto" w:fill="FFFFFF"/>
        </w:rPr>
        <w:t>from the own revenues of associations and clubs - </w:t>
      </w:r>
      <w:r w:rsidRPr="00A61628">
        <w:rPr>
          <w:rFonts w:ascii="Times New Roman" w:hAnsi="Times New Roman" w:cs="Times New Roman"/>
          <w:sz w:val="24"/>
          <w:szCs w:val="24"/>
          <w:shd w:val="clear" w:color="auto" w:fill="FFFFFF"/>
        </w:rPr>
        <w:t xml:space="preserve">voluntary contributions of members, revenues from sports competitions, transfer of athletes, sports services, television rights </w:t>
      </w:r>
      <w:r w:rsidRPr="00A61628">
        <w:rPr>
          <w:rFonts w:ascii="Times New Roman" w:hAnsi="Times New Roman" w:cs="Times New Roman"/>
          <w:sz w:val="24"/>
          <w:szCs w:val="24"/>
          <w:shd w:val="clear" w:color="auto" w:fill="FFFFFF"/>
        </w:rPr>
        <w:lastRenderedPageBreak/>
        <w:t>and other activities authorized by law to provide additional funding for sports organizations.</w:t>
      </w:r>
    </w:p>
    <w:p w:rsidR="00EE58F1" w:rsidRPr="003723BA" w:rsidRDefault="00A97AE7" w:rsidP="0045688D">
      <w:pPr>
        <w:pStyle w:val="Default"/>
        <w:numPr>
          <w:ilvl w:val="0"/>
          <w:numId w:val="6"/>
        </w:numPr>
        <w:spacing w:line="276" w:lineRule="auto"/>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The introduction of deductions from all types of gambling and national lotteries for financing sports construction, for projects for sports activities and combating gambling addiction among young people is justified.</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Practical contributions </w:t>
      </w:r>
      <w:r w:rsidRPr="003723BA">
        <w:rPr>
          <w:rFonts w:ascii="Times New Roman" w:hAnsi="Times New Roman" w:cs="Times New Roman"/>
          <w:sz w:val="24"/>
          <w:szCs w:val="24"/>
          <w:shd w:val="clear" w:color="auto" w:fill="FFFFFF"/>
        </w:rPr>
        <w:t>are as follows:</w:t>
      </w:r>
    </w:p>
    <w:p w:rsidR="00EE58F1" w:rsidRPr="003723BA" w:rsidRDefault="00A97AE7" w:rsidP="0045688D">
      <w:pPr>
        <w:pStyle w:val="Default"/>
        <w:numPr>
          <w:ilvl w:val="0"/>
          <w:numId w:val="7"/>
        </w:numPr>
        <w:spacing w:line="276" w:lineRule="auto"/>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A model is proposed to evaluate the value of the transfer contract price of competitors, both in terms of the investment interest of the investing club and taking into account the incentive effect of the competitor in the transfer contract.</w:t>
      </w:r>
    </w:p>
    <w:p w:rsidR="00EE58F1" w:rsidRPr="003723BA" w:rsidRDefault="00A97AE7" w:rsidP="0045688D">
      <w:pPr>
        <w:pStyle w:val="Default"/>
        <w:numPr>
          <w:ilvl w:val="0"/>
          <w:numId w:val="4"/>
        </w:numPr>
        <w:spacing w:line="276" w:lineRule="auto"/>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Based on good practice in many countries, the need for changes in legislation is justified with a view to adopting tax relief for:</w:t>
      </w:r>
    </w:p>
    <w:p w:rsidR="00EE58F1" w:rsidRPr="003723BA" w:rsidRDefault="00A97AE7" w:rsidP="0045688D">
      <w:pPr>
        <w:pStyle w:val="Default"/>
        <w:spacing w:line="276" w:lineRule="auto"/>
        <w:ind w:left="47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natural persons: reduction of taxable income by the amount of sports expenses incurred (eg purchase of sports cards, costs for participation in sports competitions, etc.);</w:t>
      </w:r>
    </w:p>
    <w:p w:rsidR="00EE58F1" w:rsidRPr="003723BA" w:rsidRDefault="00A97AE7" w:rsidP="0045688D">
      <w:pPr>
        <w:pStyle w:val="Default"/>
        <w:spacing w:line="276" w:lineRule="auto"/>
        <w:ind w:left="47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for sports organizations: exemption from income tax provided that it is derived from sports activities for which the organization is licensed.</w:t>
      </w:r>
    </w:p>
    <w:p w:rsidR="00EE58F1" w:rsidRPr="003723BA" w:rsidRDefault="00A97AE7" w:rsidP="0045688D">
      <w:pPr>
        <w:pStyle w:val="Default"/>
        <w:spacing w:line="276" w:lineRule="auto"/>
        <w:ind w:firstLine="944"/>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I believe that his contributi</w:t>
      </w:r>
      <w:r w:rsidR="00A61628">
        <w:rPr>
          <w:rFonts w:ascii="Times New Roman" w:hAnsi="Times New Roman" w:cs="Times New Roman"/>
          <w:sz w:val="24"/>
          <w:szCs w:val="24"/>
          <w:shd w:val="clear" w:color="auto" w:fill="FFFFFF"/>
        </w:rPr>
        <w:t>ons to the dissertation tru</w:t>
      </w:r>
      <w:r w:rsidRPr="003723BA">
        <w:rPr>
          <w:rFonts w:ascii="Times New Roman" w:hAnsi="Times New Roman" w:cs="Times New Roman"/>
          <w:sz w:val="24"/>
          <w:szCs w:val="24"/>
          <w:shd w:val="clear" w:color="auto" w:fill="FFFFFF"/>
        </w:rPr>
        <w:t>ly and accurately reflect his scientific merits, as well as his importance for the development of Bulgarian science and practice in the field of research on the problems related to the financing of sport in Bulgaria.</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6. Publications and participation in scientific forums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The dissertation has presented a total of four publications related to his dissertation. One of them is a study, </w:t>
      </w:r>
      <w:r w:rsidRPr="003723BA">
        <w:rPr>
          <w:rFonts w:ascii="Times New Roman" w:hAnsi="Times New Roman" w:cs="Times New Roman"/>
          <w:sz w:val="24"/>
          <w:szCs w:val="24"/>
          <w:shd w:val="clear" w:color="auto" w:fill="FFFFFF"/>
          <w:lang w:val="it-IT"/>
        </w:rPr>
        <w:t>one</w:t>
      </w:r>
      <w:r w:rsidRPr="003723BA">
        <w:rPr>
          <w:rFonts w:ascii="Times New Roman" w:hAnsi="Times New Roman" w:cs="Times New Roman"/>
          <w:sz w:val="24"/>
          <w:szCs w:val="24"/>
          <w:shd w:val="clear" w:color="auto" w:fill="FFFFFF"/>
        </w:rPr>
        <w:t> is an article and two are scientific reports. Three of research they publications are published in Bulgarian media to scientific peer review that are included in the national reference list of modern Bulgarian scientific journals and scientific peer review, and one of them was published in the Russian edition of the scientific peer review.</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Studios is the following: "Securing sources of funding for sport in a market economy", </w:t>
      </w:r>
      <w:r w:rsidRPr="003723BA">
        <w:rPr>
          <w:rFonts w:ascii="Times New Roman" w:hAnsi="Times New Roman" w:cs="Times New Roman"/>
          <w:i/>
          <w:iCs/>
          <w:sz w:val="24"/>
          <w:szCs w:val="24"/>
          <w:shd w:val="clear" w:color="auto" w:fill="FFFFFF"/>
        </w:rPr>
        <w:t>Almanac </w:t>
      </w:r>
      <w:r w:rsidR="00A61628">
        <w:rPr>
          <w:rFonts w:ascii="Times New Roman" w:hAnsi="Times New Roman" w:cs="Times New Roman"/>
          <w:i/>
          <w:iCs/>
          <w:sz w:val="24"/>
          <w:szCs w:val="24"/>
          <w:shd w:val="clear" w:color="auto" w:fill="FFFFFF"/>
        </w:rPr>
        <w:t>of UARD</w:t>
      </w:r>
      <w:r w:rsidRPr="003723BA">
        <w:rPr>
          <w:rFonts w:ascii="Times New Roman" w:hAnsi="Times New Roman" w:cs="Times New Roman"/>
          <w:sz w:val="24"/>
          <w:szCs w:val="24"/>
          <w:shd w:val="clear" w:color="auto" w:fill="FFFFFF"/>
          <w:lang w:val="nl-NL"/>
        </w:rPr>
        <w:t>, Volume</w:t>
      </w:r>
      <w:r w:rsidRPr="003723BA">
        <w:rPr>
          <w:rFonts w:ascii="Times New Roman" w:hAnsi="Times New Roman" w:cs="Times New Roman"/>
          <w:sz w:val="24"/>
          <w:szCs w:val="24"/>
          <w:shd w:val="clear" w:color="auto" w:fill="FFFFFF"/>
        </w:rPr>
        <w:t> VII, Academic Publishing House "Talent", Plovdiv, 2019, </w:t>
      </w:r>
      <w:r w:rsidR="00A61628">
        <w:rPr>
          <w:rFonts w:ascii="Times New Roman" w:hAnsi="Times New Roman" w:cs="Times New Roman"/>
          <w:sz w:val="24"/>
          <w:szCs w:val="24"/>
          <w:shd w:val="clear" w:color="auto" w:fill="FFFFFF"/>
        </w:rPr>
        <w:t>pp,</w:t>
      </w:r>
      <w:r w:rsidRPr="003723BA">
        <w:rPr>
          <w:rFonts w:ascii="Times New Roman" w:hAnsi="Times New Roman" w:cs="Times New Roman"/>
          <w:sz w:val="24"/>
          <w:szCs w:val="24"/>
          <w:shd w:val="clear" w:color="auto" w:fill="FFFFFF"/>
        </w:rPr>
        <w:t> 255-286.</w:t>
      </w:r>
    </w:p>
    <w:p w:rsidR="00EE58F1" w:rsidRPr="00A61628"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lang w:val="bg-BG"/>
        </w:rPr>
      </w:pPr>
      <w:r w:rsidRPr="003723BA">
        <w:rPr>
          <w:rFonts w:ascii="Times New Roman" w:hAnsi="Times New Roman" w:cs="Times New Roman"/>
          <w:sz w:val="24"/>
          <w:szCs w:val="24"/>
          <w:shd w:val="clear" w:color="auto" w:fill="FFFFFF"/>
        </w:rPr>
        <w:t xml:space="preserve">The </w:t>
      </w:r>
      <w:r w:rsidR="00A61628">
        <w:rPr>
          <w:rFonts w:ascii="Times New Roman" w:hAnsi="Times New Roman" w:cs="Times New Roman"/>
          <w:sz w:val="24"/>
          <w:szCs w:val="24"/>
          <w:shd w:val="clear" w:color="auto" w:fill="FFFFFF"/>
        </w:rPr>
        <w:t>article is named:</w:t>
      </w:r>
      <w:r w:rsidR="0045688D">
        <w:rPr>
          <w:rFonts w:ascii="Times New Roman" w:hAnsi="Times New Roman" w:cs="Times New Roman"/>
          <w:sz w:val="24"/>
          <w:szCs w:val="24"/>
          <w:shd w:val="clear" w:color="auto" w:fill="FFFFFF"/>
        </w:rPr>
        <w:t xml:space="preserve"> </w:t>
      </w:r>
      <w:bookmarkStart w:id="0" w:name="_GoBack"/>
      <w:bookmarkEnd w:id="0"/>
      <w:r w:rsidRPr="003723BA">
        <w:rPr>
          <w:rFonts w:ascii="Times New Roman" w:hAnsi="Times New Roman" w:cs="Times New Roman"/>
          <w:sz w:val="24"/>
          <w:szCs w:val="24"/>
          <w:shd w:val="clear" w:color="auto" w:fill="FFFFFF"/>
        </w:rPr>
        <w:t>"The role of sponsorship as a source of funding for sport", </w:t>
      </w:r>
      <w:r w:rsidRPr="003723BA">
        <w:rPr>
          <w:rFonts w:ascii="Times New Roman" w:hAnsi="Times New Roman" w:cs="Times New Roman"/>
          <w:i/>
          <w:iCs/>
          <w:sz w:val="24"/>
          <w:szCs w:val="24"/>
          <w:shd w:val="clear" w:color="auto" w:fill="FFFFFF"/>
        </w:rPr>
        <w:t>the magazine "New knowledge" </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nl-NL"/>
        </w:rPr>
        <w:t>Volume</w:t>
      </w:r>
      <w:r w:rsidRPr="003723BA">
        <w:rPr>
          <w:rFonts w:ascii="Times New Roman" w:hAnsi="Times New Roman" w:cs="Times New Roman"/>
          <w:sz w:val="24"/>
          <w:szCs w:val="24"/>
          <w:shd w:val="clear" w:color="auto" w:fill="FFFFFF"/>
        </w:rPr>
        <w:t> VII, </w:t>
      </w:r>
      <w:r w:rsidRPr="003723BA">
        <w:rPr>
          <w:rFonts w:ascii="Times New Roman" w:hAnsi="Times New Roman" w:cs="Times New Roman"/>
          <w:sz w:val="24"/>
          <w:szCs w:val="24"/>
          <w:shd w:val="clear" w:color="auto" w:fill="FFFFFF"/>
          <w:lang w:val="it-IT"/>
        </w:rPr>
        <w:t>No.</w:t>
      </w:r>
      <w:r w:rsidRPr="003723BA">
        <w:rPr>
          <w:rFonts w:ascii="Times New Roman" w:hAnsi="Times New Roman" w:cs="Times New Roman"/>
          <w:sz w:val="24"/>
          <w:szCs w:val="24"/>
          <w:shd w:val="clear" w:color="auto" w:fill="FFFFFF"/>
        </w:rPr>
        <w:t> . 4, Plovdiv, 2018, pp. 71-83.</w:t>
      </w:r>
    </w:p>
    <w:p w:rsidR="00AD1E13" w:rsidRDefault="00A97AE7" w:rsidP="0045688D">
      <w:pPr>
        <w:pStyle w:val="Default"/>
        <w:spacing w:line="276" w:lineRule="auto"/>
        <w:ind w:firstLine="756"/>
        <w:jc w:val="both"/>
        <w:rPr>
          <w:rFonts w:ascii="Times New Roman" w:hAnsi="Times New Roman" w:cs="Times New Roman"/>
          <w:sz w:val="24"/>
          <w:szCs w:val="24"/>
          <w:shd w:val="clear" w:color="auto" w:fill="FFFFFF"/>
        </w:rPr>
      </w:pPr>
      <w:r w:rsidRPr="003723BA">
        <w:rPr>
          <w:rFonts w:ascii="Times New Roman" w:hAnsi="Times New Roman" w:cs="Times New Roman"/>
          <w:sz w:val="24"/>
          <w:szCs w:val="24"/>
          <w:shd w:val="clear" w:color="auto" w:fill="FFFFFF"/>
        </w:rPr>
        <w:t>Scientific reports are as follows: "The role of the state in the development of sports in Bulgaria ", Proceedings of the V </w:t>
      </w:r>
      <w:r w:rsidRPr="003723BA">
        <w:rPr>
          <w:rFonts w:ascii="Times New Roman" w:hAnsi="Times New Roman" w:cs="Times New Roman"/>
          <w:sz w:val="24"/>
          <w:szCs w:val="24"/>
          <w:shd w:val="clear" w:color="auto" w:fill="FFFFFF"/>
          <w:lang w:val="fr-FR"/>
        </w:rPr>
        <w:t>International</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it-IT"/>
        </w:rPr>
        <w:t>Economic Forum</w:t>
      </w:r>
      <w:r w:rsidRPr="003723BA">
        <w:rPr>
          <w:rFonts w:ascii="Times New Roman" w:hAnsi="Times New Roman" w:cs="Times New Roman"/>
          <w:sz w:val="24"/>
          <w:szCs w:val="24"/>
          <w:shd w:val="clear" w:color="auto" w:fill="FFFFFF"/>
        </w:rPr>
        <w:t> </w:t>
      </w:r>
      <w:r w:rsidRPr="003723BA">
        <w:rPr>
          <w:rFonts w:ascii="Times New Roman" w:hAnsi="Times New Roman" w:cs="Times New Roman"/>
          <w:i/>
          <w:iCs/>
          <w:sz w:val="24"/>
          <w:szCs w:val="24"/>
          <w:shd w:val="clear" w:color="auto" w:fill="FFFFFF"/>
        </w:rPr>
        <w:t>"Economic Development of the Region: Management, Innovation, Training"</w:t>
      </w:r>
      <w:r w:rsidRPr="003723BA">
        <w:rPr>
          <w:rFonts w:ascii="Times New Roman" w:hAnsi="Times New Roman" w:cs="Times New Roman"/>
          <w:sz w:val="24"/>
          <w:szCs w:val="24"/>
          <w:shd w:val="clear" w:color="auto" w:fill="FFFFFF"/>
        </w:rPr>
        <w:t>, Altai State University Publishing House, </w:t>
      </w:r>
      <w:r w:rsidRPr="003723BA">
        <w:rPr>
          <w:rFonts w:ascii="Times New Roman" w:hAnsi="Times New Roman" w:cs="Times New Roman"/>
          <w:sz w:val="24"/>
          <w:szCs w:val="24"/>
          <w:shd w:val="clear" w:color="auto" w:fill="FFFFFF"/>
          <w:lang w:val="it-IT"/>
        </w:rPr>
        <w:t>Barnaul,</w:t>
      </w:r>
      <w:r w:rsidRPr="003723BA">
        <w:rPr>
          <w:rFonts w:ascii="Times New Roman" w:hAnsi="Times New Roman" w:cs="Times New Roman"/>
          <w:sz w:val="24"/>
          <w:szCs w:val="24"/>
          <w:shd w:val="clear" w:color="auto" w:fill="FFFFFF"/>
        </w:rPr>
        <w:t> 2019, pp. </w:t>
      </w:r>
      <w:r w:rsidR="00AD1E13">
        <w:rPr>
          <w:rFonts w:ascii="Times New Roman" w:hAnsi="Times New Roman" w:cs="Times New Roman"/>
          <w:sz w:val="24"/>
          <w:szCs w:val="24"/>
          <w:shd w:val="clear" w:color="auto" w:fill="FFFFFF"/>
        </w:rPr>
        <w:t>38-45</w:t>
      </w:r>
      <w:r w:rsidRPr="003723BA">
        <w:rPr>
          <w:rFonts w:ascii="Times New Roman" w:hAnsi="Times New Roman" w:cs="Times New Roman"/>
          <w:sz w:val="24"/>
          <w:szCs w:val="24"/>
          <w:shd w:val="clear" w:color="auto" w:fill="FFFFFF"/>
        </w:rPr>
        <w:t>; </w:t>
      </w:r>
    </w:p>
    <w:p w:rsidR="00EE58F1" w:rsidRPr="003723BA" w:rsidRDefault="00A97AE7" w:rsidP="0045688D">
      <w:pPr>
        <w:pStyle w:val="Default"/>
        <w:spacing w:line="276" w:lineRule="auto"/>
        <w:ind w:firstLine="720"/>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"The </w:t>
      </w:r>
      <w:r w:rsidRPr="003723BA">
        <w:rPr>
          <w:rFonts w:ascii="Times New Roman" w:hAnsi="Times New Roman" w:cs="Times New Roman"/>
          <w:sz w:val="24"/>
          <w:szCs w:val="24"/>
          <w:shd w:val="clear" w:color="auto" w:fill="FFFFFF"/>
          <w:lang w:val="it-IT"/>
        </w:rPr>
        <w:t>Economic</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it-IT"/>
        </w:rPr>
        <w:t>Significance</w:t>
      </w:r>
      <w:r w:rsidRPr="003723BA">
        <w:rPr>
          <w:rFonts w:ascii="Times New Roman" w:hAnsi="Times New Roman" w:cs="Times New Roman"/>
          <w:sz w:val="24"/>
          <w:szCs w:val="24"/>
          <w:shd w:val="clear" w:color="auto" w:fill="FFFFFF"/>
        </w:rPr>
        <w:t> of </w:t>
      </w:r>
      <w:r w:rsidRPr="003723BA">
        <w:rPr>
          <w:rFonts w:ascii="Times New Roman" w:hAnsi="Times New Roman" w:cs="Times New Roman"/>
          <w:sz w:val="24"/>
          <w:szCs w:val="24"/>
          <w:shd w:val="clear" w:color="auto" w:fill="FFFFFF"/>
          <w:lang w:val="nl-NL"/>
        </w:rPr>
        <w:t>Sport</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it-IT"/>
        </w:rPr>
        <w:t>XII</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fr-FR"/>
        </w:rPr>
        <w:t>International</w:t>
      </w:r>
      <w:r w:rsidRPr="003723BA">
        <w:rPr>
          <w:rFonts w:ascii="Times New Roman" w:hAnsi="Times New Roman" w:cs="Times New Roman"/>
          <w:sz w:val="24"/>
          <w:szCs w:val="24"/>
          <w:shd w:val="clear" w:color="auto" w:fill="FFFFFF"/>
        </w:rPr>
        <w:t> Balkan and Near Eastern </w:t>
      </w:r>
      <w:r w:rsidR="00AD1E13">
        <w:rPr>
          <w:rFonts w:ascii="Times New Roman" w:hAnsi="Times New Roman" w:cs="Times New Roman"/>
          <w:sz w:val="24"/>
          <w:szCs w:val="24"/>
          <w:shd w:val="clear" w:color="auto" w:fill="FFFFFF"/>
        </w:rPr>
        <w:t>Congres</w:t>
      </w:r>
      <w:r w:rsidRPr="003723BA">
        <w:rPr>
          <w:rFonts w:ascii="Times New Roman" w:hAnsi="Times New Roman" w:cs="Times New Roman"/>
          <w:sz w:val="24"/>
          <w:szCs w:val="24"/>
          <w:shd w:val="clear" w:color="auto" w:fill="FFFFFF"/>
        </w:rPr>
        <w:t>s Series on </w:t>
      </w:r>
      <w:r w:rsidRPr="003723BA">
        <w:rPr>
          <w:rFonts w:ascii="Times New Roman" w:hAnsi="Times New Roman" w:cs="Times New Roman"/>
          <w:sz w:val="24"/>
          <w:szCs w:val="24"/>
          <w:shd w:val="clear" w:color="auto" w:fill="FFFFFF"/>
          <w:lang w:val="it-IT"/>
        </w:rPr>
        <w:t>Economics</w:t>
      </w:r>
      <w:r w:rsidRPr="003723BA">
        <w:rPr>
          <w:rFonts w:ascii="Times New Roman" w:hAnsi="Times New Roman" w:cs="Times New Roman"/>
          <w:sz w:val="24"/>
          <w:szCs w:val="24"/>
          <w:shd w:val="clear" w:color="auto" w:fill="FFFFFF"/>
        </w:rPr>
        <w:t>, Business and </w:t>
      </w:r>
      <w:r w:rsidRPr="003723BA">
        <w:rPr>
          <w:rFonts w:ascii="Times New Roman" w:hAnsi="Times New Roman" w:cs="Times New Roman"/>
          <w:sz w:val="24"/>
          <w:szCs w:val="24"/>
          <w:shd w:val="clear" w:color="auto" w:fill="FFFFFF"/>
          <w:lang w:val="fr-FR"/>
        </w:rPr>
        <w:t>Management</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de-DE"/>
        </w:rPr>
        <w:t>IBANES</w:t>
      </w:r>
      <w:r w:rsidRPr="003723BA">
        <w:rPr>
          <w:rFonts w:ascii="Times New Roman" w:hAnsi="Times New Roman" w:cs="Times New Roman"/>
          <w:sz w:val="24"/>
          <w:szCs w:val="24"/>
          <w:shd w:val="clear" w:color="auto" w:fill="FFFFFF"/>
        </w:rPr>
        <w:t> S , Plovdiv, April </w:t>
      </w:r>
      <w:r w:rsidR="00AD1E13">
        <w:rPr>
          <w:rFonts w:ascii="Times New Roman" w:hAnsi="Times New Roman" w:cs="Times New Roman"/>
          <w:sz w:val="24"/>
          <w:szCs w:val="24"/>
          <w:shd w:val="clear" w:color="auto" w:fill="FFFFFF"/>
        </w:rPr>
        <w:t>2</w:t>
      </w:r>
      <w:r w:rsidRPr="003723BA">
        <w:rPr>
          <w:rFonts w:ascii="Times New Roman" w:hAnsi="Times New Roman" w:cs="Times New Roman"/>
          <w:sz w:val="24"/>
          <w:szCs w:val="24"/>
          <w:shd w:val="clear" w:color="auto" w:fill="FFFFFF"/>
        </w:rPr>
        <w:t>2</w:t>
      </w:r>
      <w:r w:rsidR="00AD1E13">
        <w:rPr>
          <w:rFonts w:ascii="Times New Roman" w:hAnsi="Times New Roman" w:cs="Times New Roman"/>
          <w:sz w:val="24"/>
          <w:szCs w:val="24"/>
          <w:shd w:val="clear" w:color="auto" w:fill="FFFFFF"/>
        </w:rPr>
        <w:t>.</w:t>
      </w:r>
      <w:r w:rsidRPr="003723BA">
        <w:rPr>
          <w:rFonts w:ascii="Times New Roman" w:hAnsi="Times New Roman" w:cs="Times New Roman"/>
          <w:sz w:val="24"/>
          <w:szCs w:val="24"/>
          <w:shd w:val="clear" w:color="auto" w:fill="FFFFFF"/>
        </w:rPr>
        <w:t>2019, pp. 56 - 59.</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The publications cover the main problems, conclusions and summaries of the author made in his dissertation. They are sufficient in quantity, meet the minimum requirements of the curriculum and show that the dissertation has sufficiently informed the representatives of the academic community and interested specialists about the results of their scientific production.</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7. Critical notes and recommendations;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In addition to the positive aspects and merits of the dissertation, there are some weaknesses in it. I will allow myself to note two of them, thus hoping to assist the PhD student in his future research work.</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lastRenderedPageBreak/>
        <w:t>The first weakness is related to the fact that in the list of references used, the individual sources cited are not unified in form and content. Some of them begin with the author, ye</w:t>
      </w:r>
      <w:r w:rsidR="00AD1E13">
        <w:rPr>
          <w:rFonts w:ascii="Times New Roman" w:hAnsi="Times New Roman" w:cs="Times New Roman"/>
          <w:sz w:val="24"/>
          <w:szCs w:val="24"/>
          <w:shd w:val="clear" w:color="auto" w:fill="FFFFFF"/>
        </w:rPr>
        <w:t>ar of publication, the name of the publication</w:t>
      </w:r>
      <w:r w:rsidRPr="003723BA">
        <w:rPr>
          <w:rFonts w:ascii="Times New Roman" w:hAnsi="Times New Roman" w:cs="Times New Roman"/>
          <w:sz w:val="24"/>
          <w:szCs w:val="24"/>
          <w:shd w:val="clear" w:color="auto" w:fill="FFFFFF"/>
        </w:rPr>
        <w:t>, place of publication and publisher (Kalaikov, J. (2004 ). Management of e</w:t>
      </w:r>
      <w:r w:rsidR="0045688D">
        <w:rPr>
          <w:rFonts w:ascii="Times New Roman" w:hAnsi="Times New Roman" w:cs="Times New Roman"/>
          <w:sz w:val="24"/>
          <w:szCs w:val="24"/>
          <w:shd w:val="clear" w:color="auto" w:fill="FFFFFF"/>
        </w:rPr>
        <w:t>lite sport, S. and TA. Avangard</w:t>
      </w:r>
      <w:r w:rsidR="00AD1E13">
        <w:rPr>
          <w:rFonts w:ascii="Times New Roman" w:hAnsi="Times New Roman" w:cs="Times New Roman"/>
          <w:sz w:val="24"/>
          <w:szCs w:val="24"/>
          <w:shd w:val="clear" w:color="auto" w:fill="FFFFFF"/>
          <w:lang w:val="nl-NL"/>
        </w:rPr>
        <w:t>; Galkin</w:t>
      </w:r>
      <w:r w:rsidRPr="003723BA">
        <w:rPr>
          <w:rFonts w:ascii="Times New Roman" w:hAnsi="Times New Roman" w:cs="Times New Roman"/>
          <w:sz w:val="24"/>
          <w:szCs w:val="24"/>
          <w:shd w:val="clear" w:color="auto" w:fill="FFFFFF"/>
          <w:lang w:val="nl-NL"/>
        </w:rPr>
        <w:t>, V</w:t>
      </w:r>
      <w:r w:rsidR="00AD1E13">
        <w:rPr>
          <w:rFonts w:ascii="Times New Roman" w:hAnsi="Times New Roman" w:cs="Times New Roman"/>
          <w:sz w:val="24"/>
          <w:szCs w:val="24"/>
          <w:shd w:val="clear" w:color="auto" w:fill="FFFFFF"/>
          <w:lang w:val="nl-NL"/>
        </w:rPr>
        <w:t>.</w:t>
      </w:r>
      <w:r w:rsidRPr="003723BA">
        <w:rPr>
          <w:rFonts w:ascii="Times New Roman" w:hAnsi="Times New Roman" w:cs="Times New Roman"/>
          <w:sz w:val="24"/>
          <w:szCs w:val="24"/>
          <w:shd w:val="clear" w:color="auto" w:fill="FFFFFF"/>
          <w:lang w:val="nl-NL"/>
        </w:rPr>
        <w:t>V (2006</w:t>
      </w:r>
      <w:r w:rsidRPr="003723BA">
        <w:rPr>
          <w:rFonts w:ascii="Times New Roman" w:hAnsi="Times New Roman" w:cs="Times New Roman"/>
          <w:sz w:val="24"/>
          <w:szCs w:val="24"/>
          <w:shd w:val="clear" w:color="auto" w:fill="FFFFFF"/>
        </w:rPr>
        <w:t> Sport Economics and Sports Business: A Textbook. M. KNORUS ). Elsewhere it starts with the author, the title of the publication, the place of publication, the publishing house and the year of publication and (Kalaikov, J. Specialized Sport Management - Part One, S. and </w:t>
      </w:r>
      <w:r w:rsidRPr="003723BA">
        <w:rPr>
          <w:rFonts w:ascii="Times New Roman" w:hAnsi="Times New Roman" w:cs="Times New Roman"/>
          <w:sz w:val="24"/>
          <w:szCs w:val="24"/>
          <w:shd w:val="clear" w:color="auto" w:fill="FFFFFF"/>
          <w:lang w:val="da-DK"/>
        </w:rPr>
        <w:t>Z. Propeller</w:t>
      </w:r>
      <w:r w:rsidR="00AD1E13">
        <w:rPr>
          <w:rFonts w:ascii="Times New Roman" w:hAnsi="Times New Roman" w:cs="Times New Roman"/>
          <w:sz w:val="24"/>
          <w:szCs w:val="24"/>
          <w:shd w:val="clear" w:color="auto" w:fill="FFFFFF"/>
        </w:rPr>
        <w:t>, 2001 / reissued 2002, 2003</w:t>
      </w:r>
      <w:r w:rsidRPr="003723BA">
        <w:rPr>
          <w:rFonts w:ascii="Times New Roman" w:hAnsi="Times New Roman" w:cs="Times New Roman"/>
          <w:sz w:val="24"/>
          <w:szCs w:val="24"/>
          <w:shd w:val="clear" w:color="auto" w:fill="FFFFFF"/>
        </w:rPr>
        <w:t>/). In the citation of scientific articles and reports in Bulgarian and foreign authors again observed using different </w:t>
      </w:r>
      <w:r w:rsidRPr="003723BA">
        <w:rPr>
          <w:rFonts w:ascii="Times New Roman" w:hAnsi="Times New Roman" w:cs="Times New Roman"/>
          <w:sz w:val="24"/>
          <w:szCs w:val="24"/>
          <w:shd w:val="clear" w:color="auto" w:fill="FFFFFF"/>
          <w:lang w:val="sv-SE"/>
        </w:rPr>
        <w:t>std</w:t>
      </w:r>
      <w:r w:rsidRPr="003723BA">
        <w:rPr>
          <w:rFonts w:ascii="Times New Roman" w:hAnsi="Times New Roman" w:cs="Times New Roman"/>
          <w:sz w:val="24"/>
          <w:szCs w:val="24"/>
          <w:shd w:val="clear" w:color="auto" w:fill="FFFFFF"/>
        </w:rPr>
        <w:t> </w:t>
      </w:r>
      <w:r w:rsidRPr="003723BA">
        <w:rPr>
          <w:rFonts w:ascii="Times New Roman" w:hAnsi="Times New Roman" w:cs="Times New Roman"/>
          <w:sz w:val="24"/>
          <w:szCs w:val="24"/>
          <w:shd w:val="clear" w:color="auto" w:fill="FFFFFF"/>
          <w:lang w:val="de-DE"/>
        </w:rPr>
        <w:t>Artie</w:t>
      </w:r>
      <w:r w:rsidRPr="003723BA">
        <w:rPr>
          <w:rFonts w:ascii="Times New Roman" w:hAnsi="Times New Roman" w:cs="Times New Roman"/>
          <w:sz w:val="24"/>
          <w:szCs w:val="24"/>
          <w:shd w:val="clear" w:color="auto" w:fill="FFFFFF"/>
        </w:rPr>
        <w:t> .</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On the other hand, the publications of some authors, which are cited in the text of the dissertation below, are not included in the list of sources used (eg p. 26 : Solntsev, IV . Role of the sports industry in the development of </w:t>
      </w:r>
      <w:r w:rsidRPr="003723BA">
        <w:rPr>
          <w:rFonts w:ascii="Times New Roman" w:hAnsi="Times New Roman" w:cs="Times New Roman"/>
          <w:sz w:val="24"/>
          <w:szCs w:val="24"/>
          <w:shd w:val="clear" w:color="auto" w:fill="FFFFFF"/>
          <w:lang w:val="de-DE"/>
        </w:rPr>
        <w:t>modern economics</w:t>
      </w:r>
      <w:r w:rsidRPr="003723BA">
        <w:rPr>
          <w:rFonts w:ascii="Times New Roman" w:hAnsi="Times New Roman" w:cs="Times New Roman"/>
          <w:sz w:val="24"/>
          <w:szCs w:val="24"/>
          <w:shd w:val="clear" w:color="auto" w:fill="FFFFFF"/>
        </w:rPr>
        <w:t> . “Economic and Social Changes: Facts, Trends, Forecast”, №6 (24) 2012, p. 157; on p. 54: Zusman E., Korneev M. (2011) PPP in sport: foreign experience and development prospects in Russia // Sport and Law # 1, page 36; page 129: Antonov, "Gambling Maneuvers", "Economist" Magazine, issue 23/2018, page 19 </w:t>
      </w:r>
      <w:r w:rsidRPr="003723BA">
        <w:rPr>
          <w:rFonts w:ascii="Times New Roman" w:hAnsi="Times New Roman" w:cs="Times New Roman"/>
          <w:sz w:val="24"/>
          <w:szCs w:val="24"/>
          <w:shd w:val="clear" w:color="auto" w:fill="FFFFFF"/>
          <w:lang w:val="fr-FR"/>
        </w:rPr>
        <w:t>, etc.</w:t>
      </w:r>
      <w:r w:rsidRPr="003723BA">
        <w:rPr>
          <w:rFonts w:ascii="Times New Roman" w:hAnsi="Times New Roman" w:cs="Times New Roman"/>
          <w:sz w:val="24"/>
          <w:szCs w:val="24"/>
          <w:shd w:val="clear" w:color="auto" w:fill="FFFFFF"/>
        </w:rPr>
        <w:t>).</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Secondly, it should be noted that the names of the figures in the dissertation are either above them (Fig. 1) or below them (Fig. 2 - Fig. 11).</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In this connection, I recommend that the doctoral student adheres to one of the established standards for citing the sources of literature cited and uses it only within each of his or her own scientific publications, and to place the inscriptions on the figures below them, and on the tables - above them.</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I recommend the dissertation to further deepen his research in his chosen scientific field and to publish his future scientific production not only mainly in Bulgarian, but also in various specialized international economic publications.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The criticisms and recommendations made do not in any way diminish the merits of the scientific work presented by the doctoral student.</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lang w:val="fr-FR"/>
        </w:rPr>
        <w:t>8. Dissertation questions</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lang w:val="it-IT"/>
        </w:rPr>
        <w:t>The question</w:t>
      </w:r>
      <w:r w:rsidRPr="003723BA">
        <w:rPr>
          <w:rFonts w:ascii="Times New Roman" w:hAnsi="Times New Roman" w:cs="Times New Roman"/>
          <w:sz w:val="24"/>
          <w:szCs w:val="24"/>
          <w:shd w:val="clear" w:color="auto" w:fill="FFFFFF"/>
        </w:rPr>
        <w:t> I put to PhD Kiril Borisov in connection with the defense of his dissertation is the following :</w:t>
      </w:r>
    </w:p>
    <w:p w:rsidR="00EE58F1" w:rsidRPr="003723BA" w:rsidRDefault="00A97AE7" w:rsidP="0045688D">
      <w:pPr>
        <w:pStyle w:val="Default"/>
        <w:numPr>
          <w:ilvl w:val="0"/>
          <w:numId w:val="8"/>
        </w:numPr>
        <w:spacing w:line="276" w:lineRule="auto"/>
        <w:jc w:val="both"/>
        <w:rPr>
          <w:rFonts w:ascii="Times New Roman" w:hAnsi="Times New Roman" w:cs="Times New Roman"/>
          <w:sz w:val="24"/>
          <w:szCs w:val="24"/>
        </w:rPr>
      </w:pPr>
      <w:r w:rsidRPr="003723BA">
        <w:rPr>
          <w:rFonts w:ascii="Times New Roman" w:hAnsi="Times New Roman" w:cs="Times New Roman"/>
          <w:sz w:val="24"/>
          <w:szCs w:val="24"/>
          <w:shd w:val="clear" w:color="auto" w:fill="FFFFFF"/>
        </w:rPr>
        <w:t>In your opinion, will an adequate solution to the problem of lack of financial resources earmarked for the development of sport in our country be found in the near future and is it possible to discover additional sources for its budgetary and extra-budgetary financing?</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b/>
          <w:bCs/>
          <w:sz w:val="24"/>
          <w:szCs w:val="24"/>
          <w:shd w:val="clear" w:color="auto" w:fill="FFFFFF"/>
          <w:lang w:val="it-IT"/>
        </w:rPr>
        <w:t>9. Conclusion</w:t>
      </w:r>
    </w:p>
    <w:p w:rsidR="00EE58F1" w:rsidRPr="003723BA" w:rsidRDefault="00A97AE7" w:rsidP="0045688D">
      <w:pPr>
        <w:pStyle w:val="Default"/>
        <w:spacing w:line="276" w:lineRule="auto"/>
        <w:ind w:firstLine="756"/>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The dissertation is completed and can serve as a basis for future research. This allows me convinced </w:t>
      </w:r>
      <w:r w:rsidRPr="003723BA">
        <w:rPr>
          <w:rFonts w:ascii="Times New Roman" w:hAnsi="Times New Roman" w:cs="Times New Roman"/>
          <w:b/>
          <w:bCs/>
          <w:sz w:val="24"/>
          <w:szCs w:val="24"/>
          <w:shd w:val="clear" w:color="auto" w:fill="FFFFFF"/>
        </w:rPr>
        <w:t>to award its positive assessment </w:t>
      </w:r>
      <w:r w:rsidRPr="003723BA">
        <w:rPr>
          <w:rFonts w:ascii="Times New Roman" w:hAnsi="Times New Roman" w:cs="Times New Roman"/>
          <w:sz w:val="24"/>
          <w:szCs w:val="24"/>
          <w:shd w:val="clear" w:color="auto" w:fill="FFFFFF"/>
        </w:rPr>
        <w:t>of the conducted </w:t>
      </w:r>
      <w:r w:rsidRPr="003723BA">
        <w:rPr>
          <w:rFonts w:ascii="Times New Roman" w:hAnsi="Times New Roman" w:cs="Times New Roman"/>
          <w:sz w:val="24"/>
          <w:szCs w:val="24"/>
          <w:shd w:val="clear" w:color="auto" w:fill="FFFFFF"/>
          <w:lang w:val="it-IT"/>
        </w:rPr>
        <w:t>by disertanta</w:t>
      </w:r>
      <w:r w:rsidRPr="003723BA">
        <w:rPr>
          <w:rFonts w:ascii="Times New Roman" w:hAnsi="Times New Roman" w:cs="Times New Roman"/>
          <w:sz w:val="24"/>
          <w:szCs w:val="24"/>
          <w:shd w:val="clear" w:color="auto" w:fill="FFFFFF"/>
        </w:rPr>
        <w:t> study presented by refereed above dissertation, abstract, results and contributions and offers of the respected scientific jury </w:t>
      </w:r>
      <w:r w:rsidRPr="003723BA">
        <w:rPr>
          <w:rFonts w:ascii="Times New Roman" w:hAnsi="Times New Roman" w:cs="Times New Roman"/>
          <w:b/>
          <w:bCs/>
          <w:sz w:val="24"/>
          <w:szCs w:val="24"/>
          <w:shd w:val="clear" w:color="auto" w:fill="FFFFFF"/>
        </w:rPr>
        <w:t>to award </w:t>
      </w:r>
      <w:r w:rsidRPr="003723BA">
        <w:rPr>
          <w:rFonts w:ascii="Times New Roman" w:hAnsi="Times New Roman" w:cs="Times New Roman"/>
          <w:sz w:val="24"/>
          <w:szCs w:val="24"/>
          <w:shd w:val="clear" w:color="auto" w:fill="FFFFFF"/>
        </w:rPr>
        <w:t>educational and scientific degree "doctor" of </w:t>
      </w:r>
      <w:r w:rsidR="00AD1E13">
        <w:rPr>
          <w:rFonts w:ascii="Times New Roman" w:hAnsi="Times New Roman" w:cs="Times New Roman"/>
          <w:b/>
          <w:bCs/>
          <w:sz w:val="24"/>
          <w:szCs w:val="24"/>
          <w:shd w:val="clear" w:color="auto" w:fill="FFFFFF"/>
        </w:rPr>
        <w:t>Ki</w:t>
      </w:r>
      <w:r w:rsidRPr="003723BA">
        <w:rPr>
          <w:rFonts w:ascii="Times New Roman" w:hAnsi="Times New Roman" w:cs="Times New Roman"/>
          <w:b/>
          <w:bCs/>
          <w:sz w:val="24"/>
          <w:szCs w:val="24"/>
          <w:shd w:val="clear" w:color="auto" w:fill="FFFFFF"/>
        </w:rPr>
        <w:t>ril Borislavov Borisov </w:t>
      </w:r>
      <w:r w:rsidRPr="003723BA">
        <w:rPr>
          <w:rFonts w:ascii="Times New Roman" w:hAnsi="Times New Roman" w:cs="Times New Roman"/>
          <w:sz w:val="24"/>
          <w:szCs w:val="24"/>
          <w:shd w:val="clear" w:color="auto" w:fill="FFFFFF"/>
        </w:rPr>
        <w:t>in the Higher Education Area 3. Social, Business and Legal Sciences, Professional Degree 3.8. </w:t>
      </w:r>
      <w:r w:rsidRPr="003723BA">
        <w:rPr>
          <w:rFonts w:ascii="Times New Roman" w:hAnsi="Times New Roman" w:cs="Times New Roman"/>
          <w:sz w:val="24"/>
          <w:szCs w:val="24"/>
          <w:shd w:val="clear" w:color="auto" w:fill="FFFFFF"/>
          <w:lang w:val="it-IT"/>
        </w:rPr>
        <w:t>Economics</w:t>
      </w:r>
      <w:r w:rsidRPr="003723BA">
        <w:rPr>
          <w:rFonts w:ascii="Times New Roman" w:hAnsi="Times New Roman" w:cs="Times New Roman"/>
          <w:sz w:val="24"/>
          <w:szCs w:val="24"/>
          <w:shd w:val="clear" w:color="auto" w:fill="FFFFFF"/>
        </w:rPr>
        <w:t>, PhD in Finance and Banking.</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w:t>
      </w:r>
      <w:r w:rsidR="00845063" w:rsidRPr="003723BA">
        <w:rPr>
          <w:rFonts w:ascii="Times New Roman" w:hAnsi="Times New Roman" w:cs="Times New Roman"/>
          <w:sz w:val="24"/>
          <w:szCs w:val="24"/>
          <w:shd w:val="clear" w:color="auto" w:fill="FFFFFF"/>
        </w:rPr>
        <w:t>03/17/2020 </w:t>
      </w:r>
      <w:r w:rsidR="00845063">
        <w:rPr>
          <w:rFonts w:ascii="Times New Roman" w:hAnsi="Times New Roman" w:cs="Times New Roman"/>
          <w:sz w:val="24"/>
          <w:szCs w:val="24"/>
          <w:shd w:val="clear" w:color="auto" w:fill="FFFFFF"/>
        </w:rPr>
        <w:t xml:space="preserve">                               </w:t>
      </w:r>
      <w:r w:rsidR="00845063" w:rsidRPr="003723BA">
        <w:rPr>
          <w:rFonts w:ascii="Times New Roman" w:hAnsi="Times New Roman" w:cs="Times New Roman"/>
          <w:sz w:val="24"/>
          <w:szCs w:val="24"/>
          <w:shd w:val="clear" w:color="auto" w:fill="FFFFFF"/>
        </w:rPr>
        <w:t>                         Signature:     </w:t>
      </w:r>
      <w:r w:rsidR="00845063">
        <w:rPr>
          <w:rFonts w:ascii="Times New Roman" w:hAnsi="Times New Roman" w:cs="Times New Roman"/>
          <w:sz w:val="24"/>
          <w:szCs w:val="24"/>
          <w:shd w:val="clear" w:color="auto" w:fill="FFFFFF"/>
        </w:rPr>
        <w:t xml:space="preserve">                </w:t>
      </w:r>
    </w:p>
    <w:p w:rsidR="00EE58F1" w:rsidRPr="003723BA"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w:t>
      </w:r>
      <w:r w:rsidR="00845063">
        <w:rPr>
          <w:rFonts w:ascii="Times New Roman" w:hAnsi="Times New Roman" w:cs="Times New Roman"/>
          <w:sz w:val="24"/>
          <w:szCs w:val="24"/>
          <w:shd w:val="clear" w:color="auto" w:fill="FFFFFF"/>
        </w:rPr>
        <w:t xml:space="preserve">                                                                                             (Assoc.Prof.Dr Biser Krastev)</w:t>
      </w:r>
    </w:p>
    <w:p w:rsidR="00EE58F1" w:rsidRPr="0045688D" w:rsidRDefault="00A97AE7" w:rsidP="0045688D">
      <w:pPr>
        <w:pStyle w:val="Default"/>
        <w:spacing w:line="276" w:lineRule="auto"/>
        <w:jc w:val="both"/>
        <w:rPr>
          <w:rFonts w:ascii="Times New Roman" w:eastAsia="Times" w:hAnsi="Times New Roman" w:cs="Times New Roman"/>
          <w:sz w:val="24"/>
          <w:szCs w:val="24"/>
          <w:shd w:val="clear" w:color="auto" w:fill="FFFFFF"/>
        </w:rPr>
      </w:pPr>
      <w:r w:rsidRPr="003723BA">
        <w:rPr>
          <w:rFonts w:ascii="Times New Roman" w:hAnsi="Times New Roman" w:cs="Times New Roman"/>
          <w:sz w:val="24"/>
          <w:szCs w:val="24"/>
          <w:shd w:val="clear" w:color="auto" w:fill="FFFFFF"/>
        </w:rPr>
        <w:t> </w:t>
      </w:r>
    </w:p>
    <w:sectPr w:rsidR="00EE58F1" w:rsidRPr="0045688D">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22D" w:rsidRDefault="0020422D">
      <w:r>
        <w:separator/>
      </w:r>
    </w:p>
  </w:endnote>
  <w:endnote w:type="continuationSeparator" w:id="0">
    <w:p w:rsidR="0020422D" w:rsidRDefault="00204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060895"/>
      <w:docPartObj>
        <w:docPartGallery w:val="Page Numbers (Bottom of Page)"/>
        <w:docPartUnique/>
      </w:docPartObj>
    </w:sdtPr>
    <w:sdtEndPr>
      <w:rPr>
        <w:noProof/>
      </w:rPr>
    </w:sdtEndPr>
    <w:sdtContent>
      <w:p w:rsidR="00070E1D" w:rsidRDefault="00070E1D">
        <w:pPr>
          <w:pStyle w:val="Footer"/>
          <w:jc w:val="center"/>
        </w:pPr>
        <w:r>
          <w:fldChar w:fldCharType="begin"/>
        </w:r>
        <w:r>
          <w:instrText xml:space="preserve"> PAGE   \* MERGEFORMAT </w:instrText>
        </w:r>
        <w:r>
          <w:fldChar w:fldCharType="separate"/>
        </w:r>
        <w:r w:rsidR="0045688D">
          <w:rPr>
            <w:noProof/>
          </w:rPr>
          <w:t>6</w:t>
        </w:r>
        <w:r>
          <w:rPr>
            <w:noProof/>
          </w:rPr>
          <w:fldChar w:fldCharType="end"/>
        </w:r>
      </w:p>
    </w:sdtContent>
  </w:sdt>
  <w:p w:rsidR="00EE58F1" w:rsidRDefault="00EE58F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22D" w:rsidRDefault="0020422D">
      <w:r>
        <w:separator/>
      </w:r>
    </w:p>
  </w:footnote>
  <w:footnote w:type="continuationSeparator" w:id="0">
    <w:p w:rsidR="0020422D" w:rsidRDefault="002042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13AC4"/>
    <w:multiLevelType w:val="hybridMultilevel"/>
    <w:tmpl w:val="748EF282"/>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
    <w:nsid w:val="4777513E"/>
    <w:multiLevelType w:val="hybridMultilevel"/>
    <w:tmpl w:val="0E8C4EC6"/>
    <w:numStyleLink w:val="Bullet"/>
  </w:abstractNum>
  <w:abstractNum w:abstractNumId="2">
    <w:nsid w:val="4C10376D"/>
    <w:multiLevelType w:val="hybridMultilevel"/>
    <w:tmpl w:val="0E8C4EC6"/>
    <w:styleLink w:val="Bullet"/>
    <w:lvl w:ilvl="0" w:tplc="50D222E0">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52E6B122">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FF0E89AC">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0402228A">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4EE896E2">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BFACBC46">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418281BE">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C98ECC00">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CBE0F09A">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3">
    <w:nsid w:val="63D22EA9"/>
    <w:multiLevelType w:val="hybridMultilevel"/>
    <w:tmpl w:val="1EE0D62E"/>
    <w:numStyleLink w:val="Numbered"/>
  </w:abstractNum>
  <w:abstractNum w:abstractNumId="4">
    <w:nsid w:val="64E32D85"/>
    <w:multiLevelType w:val="hybridMultilevel"/>
    <w:tmpl w:val="1EE0D62E"/>
    <w:styleLink w:val="Numbered"/>
    <w:lvl w:ilvl="0" w:tplc="28768A8A">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6DC8B3C">
      <w:start w:val="1"/>
      <w:numFmt w:val="decimal"/>
      <w:lvlText w:val="%2."/>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D8225DA">
      <w:start w:val="1"/>
      <w:numFmt w:val="decimal"/>
      <w:lvlText w:val="%3."/>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9FF03012">
      <w:start w:val="1"/>
      <w:numFmt w:val="decimal"/>
      <w:lvlText w:val="%4."/>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124B6BA">
      <w:start w:val="1"/>
      <w:numFmt w:val="decimal"/>
      <w:lvlText w:val="%5."/>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EB0A630">
      <w:start w:val="1"/>
      <w:numFmt w:val="decimal"/>
      <w:lvlText w:val="%6."/>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D7AC352">
      <w:start w:val="1"/>
      <w:numFmt w:val="decimal"/>
      <w:lvlText w:val="%7."/>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CF8EA38">
      <w:start w:val="1"/>
      <w:numFmt w:val="decimal"/>
      <w:lvlText w:val="%8."/>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B584600">
      <w:start w:val="1"/>
      <w:numFmt w:val="decimal"/>
      <w:lvlText w:val="%9."/>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2"/>
  </w:num>
  <w:num w:numId="2">
    <w:abstractNumId w:val="1"/>
  </w:num>
  <w:num w:numId="3">
    <w:abstractNumId w:val="4"/>
  </w:num>
  <w:num w:numId="4">
    <w:abstractNumId w:val="3"/>
  </w:num>
  <w:num w:numId="5">
    <w:abstractNumId w:val="1"/>
    <w:lvlOverride w:ilvl="0">
      <w:lvl w:ilvl="0" w:tplc="084A7D84">
        <w:start w:val="1"/>
        <w:numFmt w:val="bullet"/>
        <w:lvlText w:val="•"/>
        <w:lvlJc w:val="left"/>
        <w:pPr>
          <w:ind w:left="107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1">
      <w:lvl w:ilvl="1" w:tplc="CFC40ACC">
        <w:start w:val="1"/>
        <w:numFmt w:val="bullet"/>
        <w:lvlText w:val="•"/>
        <w:lvlJc w:val="left"/>
        <w:pPr>
          <w:ind w:left="129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B524CDCC">
        <w:start w:val="1"/>
        <w:numFmt w:val="bullet"/>
        <w:lvlText w:val="•"/>
        <w:lvlJc w:val="left"/>
        <w:pPr>
          <w:ind w:left="151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9A448F3E">
        <w:start w:val="1"/>
        <w:numFmt w:val="bullet"/>
        <w:lvlText w:val="•"/>
        <w:lvlJc w:val="left"/>
        <w:pPr>
          <w:ind w:left="173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A4EC62CA">
        <w:start w:val="1"/>
        <w:numFmt w:val="bullet"/>
        <w:lvlText w:val="•"/>
        <w:lvlJc w:val="left"/>
        <w:pPr>
          <w:ind w:left="195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5916FC06">
        <w:start w:val="1"/>
        <w:numFmt w:val="bullet"/>
        <w:lvlText w:val="•"/>
        <w:lvlJc w:val="left"/>
        <w:pPr>
          <w:ind w:left="217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FE2A32D6">
        <w:start w:val="1"/>
        <w:numFmt w:val="bullet"/>
        <w:lvlText w:val="•"/>
        <w:lvlJc w:val="left"/>
        <w:pPr>
          <w:ind w:left="239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94AE71F4">
        <w:start w:val="1"/>
        <w:numFmt w:val="bullet"/>
        <w:lvlText w:val="•"/>
        <w:lvlJc w:val="left"/>
        <w:pPr>
          <w:ind w:left="261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04848E5C">
        <w:start w:val="1"/>
        <w:numFmt w:val="bullet"/>
        <w:lvlText w:val="•"/>
        <w:lvlJc w:val="left"/>
        <w:pPr>
          <w:ind w:left="2837" w:hanging="8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6">
    <w:abstractNumId w:val="3"/>
    <w:lvlOverride w:ilvl="0">
      <w:startOverride w:val="3"/>
    </w:lvlOverride>
  </w:num>
  <w:num w:numId="7">
    <w:abstractNumId w:val="3"/>
    <w:lvlOverride w:ilvl="0">
      <w:startOverride w:val="1"/>
    </w:lvlOverride>
  </w:num>
  <w:num w:numId="8">
    <w:abstractNumId w:val="3"/>
    <w:lvlOverride w:ilvl="0">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8F1"/>
    <w:rsid w:val="00070E1D"/>
    <w:rsid w:val="0020422D"/>
    <w:rsid w:val="002C670B"/>
    <w:rsid w:val="003723BA"/>
    <w:rsid w:val="0045688D"/>
    <w:rsid w:val="00845063"/>
    <w:rsid w:val="00A61628"/>
    <w:rsid w:val="00A97AE7"/>
    <w:rsid w:val="00AD1E13"/>
    <w:rsid w:val="00EE5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Bullet">
    <w:name w:val="Bullet"/>
    <w:pPr>
      <w:numPr>
        <w:numId w:val="1"/>
      </w:numPr>
    </w:pPr>
  </w:style>
  <w:style w:type="numbering" w:customStyle="1" w:styleId="Numbered">
    <w:name w:val="Numbered"/>
    <w:pPr>
      <w:numPr>
        <w:numId w:val="3"/>
      </w:numPr>
    </w:pPr>
  </w:style>
  <w:style w:type="paragraph" w:styleId="Header">
    <w:name w:val="header"/>
    <w:basedOn w:val="Normal"/>
    <w:link w:val="HeaderChar"/>
    <w:uiPriority w:val="99"/>
    <w:unhideWhenUsed/>
    <w:rsid w:val="00070E1D"/>
    <w:pPr>
      <w:tabs>
        <w:tab w:val="center" w:pos="4680"/>
        <w:tab w:val="right" w:pos="9360"/>
      </w:tabs>
    </w:pPr>
  </w:style>
  <w:style w:type="character" w:customStyle="1" w:styleId="HeaderChar">
    <w:name w:val="Header Char"/>
    <w:basedOn w:val="DefaultParagraphFont"/>
    <w:link w:val="Header"/>
    <w:uiPriority w:val="99"/>
    <w:rsid w:val="00070E1D"/>
    <w:rPr>
      <w:sz w:val="24"/>
      <w:szCs w:val="24"/>
    </w:rPr>
  </w:style>
  <w:style w:type="paragraph" w:styleId="Footer">
    <w:name w:val="footer"/>
    <w:basedOn w:val="Normal"/>
    <w:link w:val="FooterChar"/>
    <w:uiPriority w:val="99"/>
    <w:unhideWhenUsed/>
    <w:rsid w:val="00070E1D"/>
    <w:pPr>
      <w:tabs>
        <w:tab w:val="center" w:pos="4680"/>
        <w:tab w:val="right" w:pos="9360"/>
      </w:tabs>
    </w:pPr>
  </w:style>
  <w:style w:type="character" w:customStyle="1" w:styleId="FooterChar">
    <w:name w:val="Footer Char"/>
    <w:basedOn w:val="DefaultParagraphFont"/>
    <w:link w:val="Footer"/>
    <w:uiPriority w:val="99"/>
    <w:rsid w:val="00070E1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Bullet">
    <w:name w:val="Bullet"/>
    <w:pPr>
      <w:numPr>
        <w:numId w:val="1"/>
      </w:numPr>
    </w:pPr>
  </w:style>
  <w:style w:type="numbering" w:customStyle="1" w:styleId="Numbered">
    <w:name w:val="Numbered"/>
    <w:pPr>
      <w:numPr>
        <w:numId w:val="3"/>
      </w:numPr>
    </w:pPr>
  </w:style>
  <w:style w:type="paragraph" w:styleId="Header">
    <w:name w:val="header"/>
    <w:basedOn w:val="Normal"/>
    <w:link w:val="HeaderChar"/>
    <w:uiPriority w:val="99"/>
    <w:unhideWhenUsed/>
    <w:rsid w:val="00070E1D"/>
    <w:pPr>
      <w:tabs>
        <w:tab w:val="center" w:pos="4680"/>
        <w:tab w:val="right" w:pos="9360"/>
      </w:tabs>
    </w:pPr>
  </w:style>
  <w:style w:type="character" w:customStyle="1" w:styleId="HeaderChar">
    <w:name w:val="Header Char"/>
    <w:basedOn w:val="DefaultParagraphFont"/>
    <w:link w:val="Header"/>
    <w:uiPriority w:val="99"/>
    <w:rsid w:val="00070E1D"/>
    <w:rPr>
      <w:sz w:val="24"/>
      <w:szCs w:val="24"/>
    </w:rPr>
  </w:style>
  <w:style w:type="paragraph" w:styleId="Footer">
    <w:name w:val="footer"/>
    <w:basedOn w:val="Normal"/>
    <w:link w:val="FooterChar"/>
    <w:uiPriority w:val="99"/>
    <w:unhideWhenUsed/>
    <w:rsid w:val="00070E1D"/>
    <w:pPr>
      <w:tabs>
        <w:tab w:val="center" w:pos="4680"/>
        <w:tab w:val="right" w:pos="9360"/>
      </w:tabs>
    </w:pPr>
  </w:style>
  <w:style w:type="character" w:customStyle="1" w:styleId="FooterChar">
    <w:name w:val="Footer Char"/>
    <w:basedOn w:val="DefaultParagraphFont"/>
    <w:link w:val="Footer"/>
    <w:uiPriority w:val="99"/>
    <w:rsid w:val="00070E1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3016</Words>
  <Characters>17194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2020-03-30T08:16:00Z</dcterms:created>
  <dcterms:modified xsi:type="dcterms:W3CDTF">2020-03-30T08:16:00Z</dcterms:modified>
</cp:coreProperties>
</file>